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3"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10083"/>
      </w:tblGrid>
      <w:tr w:rsidR="00756B5A" w14:paraId="4B75371E" w14:textId="77777777" w:rsidTr="00C45D61">
        <w:trPr>
          <w:trHeight w:val="318"/>
        </w:trPr>
        <w:tc>
          <w:tcPr>
            <w:tcW w:w="10083" w:type="dxa"/>
            <w:tcBorders>
              <w:bottom w:val="single" w:sz="8" w:space="0" w:color="CCCCCC" w:themeColor="background2"/>
            </w:tcBorders>
          </w:tcPr>
          <w:p w14:paraId="457C4523" w14:textId="0F0C244E" w:rsidR="00756B5A" w:rsidRDefault="00C45D61">
            <w:pPr>
              <w:pStyle w:val="CompanyName"/>
            </w:pPr>
            <w:r>
              <w:rPr>
                <w:noProof/>
              </w:rPr>
              <w:drawing>
                <wp:inline distT="0" distB="0" distL="0" distR="0" wp14:anchorId="32B6C0EE" wp14:editId="7DB7F821">
                  <wp:extent cx="638175" cy="62717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656393" cy="645075"/>
                          </a:xfrm>
                          <a:prstGeom prst="rect">
                            <a:avLst/>
                          </a:prstGeom>
                        </pic:spPr>
                      </pic:pic>
                    </a:graphicData>
                  </a:graphic>
                </wp:inline>
              </w:drawing>
            </w:r>
            <w:r>
              <w:rPr>
                <w:position w:val="24"/>
              </w:rPr>
              <w:t xml:space="preserve">  </w:t>
            </w:r>
            <w:r w:rsidRPr="00C45D61">
              <w:rPr>
                <w:position w:val="24"/>
              </w:rPr>
              <w:t>Planning and Development</w:t>
            </w:r>
            <w:r>
              <w:t xml:space="preserve">      </w:t>
            </w:r>
          </w:p>
        </w:tc>
      </w:tr>
      <w:tr w:rsidR="00756B5A" w14:paraId="533AE193" w14:textId="77777777" w:rsidTr="00C45D61">
        <w:trPr>
          <w:trHeight w:hRule="exact" w:val="359"/>
        </w:trPr>
        <w:tc>
          <w:tcPr>
            <w:tcW w:w="10083" w:type="dxa"/>
            <w:tcBorders>
              <w:top w:val="single" w:sz="8" w:space="0" w:color="CCCCCC" w:themeColor="background2"/>
              <w:bottom w:val="nil"/>
            </w:tcBorders>
          </w:tcPr>
          <w:p w14:paraId="6AD046D9" w14:textId="77777777" w:rsidR="00756B5A" w:rsidRDefault="00756B5A">
            <w:pPr>
              <w:pStyle w:val="Header"/>
            </w:pPr>
          </w:p>
        </w:tc>
      </w:tr>
    </w:tbl>
    <w:p w14:paraId="14ECB03A" w14:textId="77777777" w:rsidR="00756B5A" w:rsidRDefault="008028AD">
      <w:pPr>
        <w:pStyle w:val="Heading1"/>
      </w:pPr>
      <w:sdt>
        <w:sdtPr>
          <w:id w:val="-249270345"/>
          <w:placeholder>
            <w:docPart w:val="3ED9A1B866284504B832317A1D94AF6E"/>
          </w:placeholder>
          <w:temporary/>
          <w:showingPlcHdr/>
          <w15:appearance w15:val="hidden"/>
        </w:sdtPr>
        <w:sdtEndPr/>
        <w:sdtContent>
          <w:r w:rsidR="008678F9">
            <w:t>Memorandum</w:t>
          </w:r>
        </w:sdtContent>
      </w:sdt>
    </w:p>
    <w:p w14:paraId="0148948E" w14:textId="77777777" w:rsidR="0050670A" w:rsidRDefault="0050670A" w:rsidP="0050670A">
      <w:pPr>
        <w:pStyle w:val="ContactInfo"/>
        <w:spacing w:before="0" w:after="0" w:line="360" w:lineRule="auto"/>
        <w:rPr>
          <w:rFonts w:ascii="Tahoma" w:hAnsi="Tahoma" w:cs="Tahoma"/>
        </w:rPr>
      </w:pPr>
    </w:p>
    <w:p w14:paraId="57316328" w14:textId="302EAE92" w:rsidR="00756B5A" w:rsidRPr="0008691E" w:rsidRDefault="008678F9" w:rsidP="0086669C">
      <w:pPr>
        <w:pStyle w:val="ContactInfo"/>
        <w:spacing w:before="0" w:after="0" w:line="240" w:lineRule="auto"/>
        <w:rPr>
          <w:rFonts w:ascii="Tahoma" w:hAnsi="Tahoma" w:cs="Tahoma"/>
        </w:rPr>
      </w:pPr>
      <w:r w:rsidRPr="0008691E">
        <w:rPr>
          <w:rFonts w:ascii="Tahoma" w:hAnsi="Tahoma" w:cs="Tahoma"/>
        </w:rPr>
        <w:t xml:space="preserve">To: </w:t>
      </w:r>
      <w:r w:rsidR="0090512C">
        <w:rPr>
          <w:rFonts w:ascii="Tahoma" w:hAnsi="Tahoma" w:cs="Tahoma"/>
        </w:rPr>
        <w:t>Board of Zoning Appeals</w:t>
      </w:r>
    </w:p>
    <w:p w14:paraId="35C5A84B" w14:textId="57329F75" w:rsidR="00FC49A7" w:rsidRPr="0008691E" w:rsidRDefault="00FC49A7" w:rsidP="0086669C">
      <w:pPr>
        <w:pStyle w:val="ContactInfo"/>
        <w:spacing w:before="0" w:after="0" w:line="240" w:lineRule="auto"/>
        <w:rPr>
          <w:rFonts w:ascii="Tahoma" w:hAnsi="Tahoma" w:cs="Tahoma"/>
        </w:rPr>
      </w:pPr>
    </w:p>
    <w:p w14:paraId="1CB5D751" w14:textId="6A36E838" w:rsidR="00756B5A" w:rsidRPr="0008691E" w:rsidRDefault="008678F9" w:rsidP="0086669C">
      <w:pPr>
        <w:pStyle w:val="ContactInfo"/>
        <w:spacing w:before="0" w:after="0" w:line="240" w:lineRule="auto"/>
        <w:rPr>
          <w:rFonts w:ascii="Tahoma" w:hAnsi="Tahoma" w:cs="Tahoma"/>
        </w:rPr>
      </w:pPr>
      <w:r w:rsidRPr="0008691E">
        <w:rPr>
          <w:rFonts w:ascii="Tahoma" w:hAnsi="Tahoma" w:cs="Tahoma"/>
        </w:rPr>
        <w:t xml:space="preserve">From: </w:t>
      </w:r>
      <w:r w:rsidR="008A4D6E">
        <w:rPr>
          <w:rFonts w:ascii="Tahoma" w:hAnsi="Tahoma" w:cs="Tahoma"/>
        </w:rPr>
        <w:t>Richard Oman</w:t>
      </w:r>
      <w:r w:rsidR="00C45D61" w:rsidRPr="0008691E">
        <w:rPr>
          <w:rFonts w:ascii="Tahoma" w:hAnsi="Tahoma" w:cs="Tahoma"/>
        </w:rPr>
        <w:t>, Director of Planning and Development</w:t>
      </w:r>
    </w:p>
    <w:p w14:paraId="5A8B3F1F" w14:textId="77777777" w:rsidR="0008691E" w:rsidRPr="0008691E" w:rsidRDefault="0008691E" w:rsidP="0086669C">
      <w:pPr>
        <w:pStyle w:val="ContactInfo"/>
        <w:spacing w:before="0" w:after="0" w:line="240" w:lineRule="auto"/>
        <w:rPr>
          <w:rFonts w:ascii="Tahoma" w:hAnsi="Tahoma" w:cs="Tahoma"/>
        </w:rPr>
      </w:pPr>
    </w:p>
    <w:p w14:paraId="56B659DF" w14:textId="1E2F87FE" w:rsidR="00756B5A" w:rsidRPr="0008691E" w:rsidRDefault="00C45D61" w:rsidP="0086669C">
      <w:pPr>
        <w:pStyle w:val="ContactInfo"/>
        <w:spacing w:before="0" w:after="0" w:line="240" w:lineRule="auto"/>
        <w:rPr>
          <w:rFonts w:ascii="Tahoma" w:hAnsi="Tahoma" w:cs="Tahoma"/>
        </w:rPr>
      </w:pPr>
      <w:r w:rsidRPr="0008691E">
        <w:rPr>
          <w:rFonts w:ascii="Tahoma" w:hAnsi="Tahoma" w:cs="Tahoma"/>
        </w:rPr>
        <w:t>Subject</w:t>
      </w:r>
      <w:r w:rsidR="008678F9" w:rsidRPr="0008691E">
        <w:rPr>
          <w:rFonts w:ascii="Tahoma" w:hAnsi="Tahoma" w:cs="Tahoma"/>
        </w:rPr>
        <w:t xml:space="preserve">: </w:t>
      </w:r>
      <w:r w:rsidR="0090512C">
        <w:rPr>
          <w:rFonts w:ascii="Tahoma" w:hAnsi="Tahoma" w:cs="Tahoma"/>
        </w:rPr>
        <w:t>BZA</w:t>
      </w:r>
      <w:r w:rsidR="000C3459">
        <w:rPr>
          <w:rFonts w:ascii="Tahoma" w:hAnsi="Tahoma" w:cs="Tahoma"/>
        </w:rPr>
        <w:t xml:space="preserve"> Docket # </w:t>
      </w:r>
      <w:r w:rsidR="0053607B">
        <w:rPr>
          <w:rFonts w:ascii="Tahoma" w:hAnsi="Tahoma" w:cs="Tahoma"/>
        </w:rPr>
        <w:t>25-003</w:t>
      </w:r>
      <w:r w:rsidR="00C725B5">
        <w:rPr>
          <w:rFonts w:ascii="Tahoma" w:hAnsi="Tahoma" w:cs="Tahoma"/>
        </w:rPr>
        <w:t xml:space="preserve"> </w:t>
      </w:r>
      <w:r w:rsidR="0090512C">
        <w:rPr>
          <w:rFonts w:ascii="Tahoma" w:hAnsi="Tahoma" w:cs="Tahoma"/>
        </w:rPr>
        <w:t>(</w:t>
      </w:r>
      <w:r w:rsidR="0053607B">
        <w:rPr>
          <w:rFonts w:ascii="Tahoma" w:hAnsi="Tahoma" w:cs="Tahoma"/>
        </w:rPr>
        <w:t>17095 Mayflower Dr</w:t>
      </w:r>
      <w:r w:rsidR="00172FF9">
        <w:rPr>
          <w:rFonts w:ascii="Tahoma" w:hAnsi="Tahoma" w:cs="Tahoma"/>
        </w:rPr>
        <w:t>ive</w:t>
      </w:r>
      <w:r w:rsidR="00990C21">
        <w:rPr>
          <w:rFonts w:ascii="Tahoma" w:hAnsi="Tahoma" w:cs="Tahoma"/>
        </w:rPr>
        <w:t>)</w:t>
      </w:r>
    </w:p>
    <w:p w14:paraId="2A06C837" w14:textId="41DF1559" w:rsidR="0008691E" w:rsidRPr="0008691E" w:rsidRDefault="0008691E" w:rsidP="0086669C">
      <w:pPr>
        <w:pStyle w:val="ContactInfo"/>
        <w:spacing w:before="0" w:after="0" w:line="240" w:lineRule="auto"/>
        <w:rPr>
          <w:rFonts w:ascii="Tahoma" w:hAnsi="Tahoma" w:cs="Tahoma"/>
        </w:rPr>
      </w:pPr>
    </w:p>
    <w:p w14:paraId="7284052F" w14:textId="0B9EE9DC" w:rsidR="0008691E" w:rsidRDefault="0090512C" w:rsidP="0086669C">
      <w:pPr>
        <w:pStyle w:val="ContactInfo"/>
        <w:spacing w:before="0" w:after="0" w:line="240" w:lineRule="auto"/>
        <w:rPr>
          <w:rFonts w:ascii="Tahoma" w:hAnsi="Tahoma" w:cs="Tahoma"/>
        </w:rPr>
      </w:pPr>
      <w:r>
        <w:rPr>
          <w:rFonts w:ascii="Tahoma" w:hAnsi="Tahoma" w:cs="Tahoma"/>
        </w:rPr>
        <w:t xml:space="preserve">Date: </w:t>
      </w:r>
      <w:r w:rsidR="0053607B">
        <w:rPr>
          <w:rFonts w:ascii="Tahoma" w:hAnsi="Tahoma" w:cs="Tahoma"/>
        </w:rPr>
        <w:t xml:space="preserve">May 5, 2025 </w:t>
      </w:r>
      <w:r w:rsidR="003A3463">
        <w:rPr>
          <w:rFonts w:ascii="Tahoma" w:hAnsi="Tahoma" w:cs="Tahoma"/>
        </w:rPr>
        <w:t xml:space="preserve"> </w:t>
      </w:r>
      <w:r w:rsidR="00317302">
        <w:rPr>
          <w:rFonts w:ascii="Tahoma" w:hAnsi="Tahoma" w:cs="Tahoma"/>
        </w:rPr>
        <w:t xml:space="preserve"> </w:t>
      </w:r>
      <w:r w:rsidR="00C725B5">
        <w:rPr>
          <w:rFonts w:ascii="Tahoma" w:hAnsi="Tahoma" w:cs="Tahoma"/>
        </w:rPr>
        <w:t xml:space="preserve"> </w:t>
      </w:r>
    </w:p>
    <w:p w14:paraId="4339E392" w14:textId="43E2FB19" w:rsidR="0008691E" w:rsidRPr="0008691E" w:rsidRDefault="0050670A" w:rsidP="0050670A">
      <w:pPr>
        <w:pStyle w:val="ContactInfo"/>
        <w:ind w:right="-2214"/>
        <w:rPr>
          <w:rFonts w:ascii="Tahoma" w:hAnsi="Tahoma" w:cs="Tahoma"/>
        </w:rPr>
      </w:pPr>
      <w:r>
        <w:rPr>
          <w:rFonts w:ascii="Tahoma" w:hAnsi="Tahoma" w:cs="Tahoma"/>
        </w:rPr>
        <w:t>_________________________________________________________________________________</w:t>
      </w:r>
    </w:p>
    <w:p w14:paraId="02B40966" w14:textId="77777777" w:rsidR="0086669C" w:rsidRPr="0008691E" w:rsidRDefault="0086669C" w:rsidP="0086669C">
      <w:pPr>
        <w:pStyle w:val="Heading1"/>
        <w:rPr>
          <w:rFonts w:ascii="Tahoma" w:hAnsi="Tahoma" w:cs="Tahoma"/>
          <w:b/>
          <w:sz w:val="20"/>
          <w:szCs w:val="20"/>
        </w:rPr>
      </w:pPr>
      <w:r>
        <w:rPr>
          <w:rFonts w:ascii="Tahoma" w:hAnsi="Tahoma" w:cs="Tahoma"/>
          <w:b/>
          <w:sz w:val="20"/>
          <w:szCs w:val="20"/>
        </w:rPr>
        <w:t>HEARING DATE:</w:t>
      </w:r>
    </w:p>
    <w:p w14:paraId="4FD9370A" w14:textId="0D716D1D" w:rsidR="0086669C" w:rsidRPr="002D7F08" w:rsidRDefault="0053607B" w:rsidP="0086669C">
      <w:pPr>
        <w:spacing w:after="0" w:line="240" w:lineRule="auto"/>
        <w:rPr>
          <w:rFonts w:ascii="Tahoma" w:hAnsi="Tahoma" w:cs="Tahoma"/>
          <w:sz w:val="22"/>
          <w:szCs w:val="22"/>
        </w:rPr>
      </w:pPr>
      <w:r>
        <w:rPr>
          <w:rFonts w:ascii="Tahoma" w:hAnsi="Tahoma" w:cs="Tahoma"/>
          <w:sz w:val="22"/>
          <w:szCs w:val="22"/>
        </w:rPr>
        <w:t xml:space="preserve">May 8, 2025 </w:t>
      </w:r>
    </w:p>
    <w:p w14:paraId="2A3172A9" w14:textId="77777777" w:rsidR="0086669C" w:rsidRDefault="0086669C" w:rsidP="0008691E">
      <w:pPr>
        <w:pStyle w:val="Heading1"/>
        <w:rPr>
          <w:rFonts w:ascii="Tahoma" w:hAnsi="Tahoma" w:cs="Tahoma"/>
          <w:b/>
          <w:sz w:val="20"/>
          <w:szCs w:val="20"/>
        </w:rPr>
      </w:pPr>
    </w:p>
    <w:p w14:paraId="7813BF6A" w14:textId="77777777" w:rsidR="0086669C" w:rsidRDefault="0086669C" w:rsidP="0008691E">
      <w:pPr>
        <w:pStyle w:val="Heading1"/>
        <w:rPr>
          <w:rFonts w:ascii="Tahoma" w:hAnsi="Tahoma" w:cs="Tahoma"/>
          <w:b/>
          <w:sz w:val="20"/>
          <w:szCs w:val="20"/>
        </w:rPr>
      </w:pPr>
    </w:p>
    <w:p w14:paraId="3F83495A" w14:textId="21954F66" w:rsidR="0050670A" w:rsidRDefault="0086669C" w:rsidP="0008691E">
      <w:pPr>
        <w:pStyle w:val="Heading1"/>
        <w:rPr>
          <w:rFonts w:ascii="Tahoma" w:hAnsi="Tahoma" w:cs="Tahoma"/>
          <w:b/>
          <w:sz w:val="20"/>
          <w:szCs w:val="20"/>
        </w:rPr>
      </w:pPr>
      <w:r>
        <w:rPr>
          <w:rFonts w:ascii="Tahoma" w:hAnsi="Tahoma" w:cs="Tahoma"/>
          <w:b/>
          <w:sz w:val="20"/>
          <w:szCs w:val="20"/>
        </w:rPr>
        <w:t>BACKGROUND INFORMATION:</w:t>
      </w:r>
    </w:p>
    <w:p w14:paraId="17C3A29D" w14:textId="1B51865A" w:rsidR="0086669C" w:rsidRPr="002D7F08" w:rsidRDefault="0009623A" w:rsidP="0086669C">
      <w:pPr>
        <w:spacing w:after="0" w:line="240" w:lineRule="auto"/>
        <w:rPr>
          <w:rFonts w:ascii="Tahoma" w:hAnsi="Tahoma" w:cs="Tahoma"/>
          <w:sz w:val="22"/>
          <w:szCs w:val="22"/>
        </w:rPr>
      </w:pPr>
      <w:r>
        <w:rPr>
          <w:rFonts w:ascii="Tahoma" w:hAnsi="Tahoma" w:cs="Tahoma"/>
          <w:sz w:val="22"/>
          <w:szCs w:val="22"/>
        </w:rPr>
        <w:t>PETITIONER</w:t>
      </w:r>
      <w:r w:rsidR="0086669C" w:rsidRPr="002D7F08">
        <w:rPr>
          <w:rFonts w:ascii="Tahoma" w:hAnsi="Tahoma" w:cs="Tahoma"/>
          <w:sz w:val="22"/>
          <w:szCs w:val="22"/>
        </w:rPr>
        <w:t>(S):</w:t>
      </w:r>
      <w:r w:rsidR="00255081" w:rsidRPr="002D7F08">
        <w:rPr>
          <w:rFonts w:ascii="Tahoma" w:hAnsi="Tahoma" w:cs="Tahoma"/>
          <w:sz w:val="22"/>
          <w:szCs w:val="22"/>
        </w:rPr>
        <w:t xml:space="preserve"> </w:t>
      </w:r>
      <w:r w:rsidR="00172FF9">
        <w:rPr>
          <w:rFonts w:ascii="Tahoma" w:hAnsi="Tahoma" w:cs="Tahoma"/>
          <w:sz w:val="22"/>
          <w:szCs w:val="22"/>
        </w:rPr>
        <w:t xml:space="preserve">Inu </w:t>
      </w:r>
      <w:proofErr w:type="spellStart"/>
      <w:r w:rsidR="00172FF9">
        <w:rPr>
          <w:rFonts w:ascii="Tahoma" w:hAnsi="Tahoma" w:cs="Tahoma"/>
          <w:sz w:val="22"/>
          <w:szCs w:val="22"/>
        </w:rPr>
        <w:t>Salaviejos</w:t>
      </w:r>
      <w:proofErr w:type="spellEnd"/>
      <w:r w:rsidR="003A3463">
        <w:rPr>
          <w:rFonts w:ascii="Tahoma" w:hAnsi="Tahoma" w:cs="Tahoma"/>
          <w:sz w:val="22"/>
          <w:szCs w:val="22"/>
        </w:rPr>
        <w:t xml:space="preserve"> </w:t>
      </w:r>
      <w:r w:rsidR="00317302">
        <w:rPr>
          <w:rFonts w:ascii="Tahoma" w:hAnsi="Tahoma" w:cs="Tahoma"/>
          <w:sz w:val="22"/>
          <w:szCs w:val="22"/>
        </w:rPr>
        <w:t xml:space="preserve"> </w:t>
      </w:r>
      <w:r w:rsidR="00C725B5">
        <w:rPr>
          <w:rFonts w:ascii="Tahoma" w:hAnsi="Tahoma" w:cs="Tahoma"/>
          <w:sz w:val="22"/>
          <w:szCs w:val="22"/>
        </w:rPr>
        <w:t xml:space="preserve"> </w:t>
      </w:r>
    </w:p>
    <w:p w14:paraId="219D5D85" w14:textId="5AC50F68" w:rsidR="0086669C" w:rsidRPr="002D7F08" w:rsidRDefault="0086669C" w:rsidP="0086669C">
      <w:pPr>
        <w:spacing w:after="0" w:line="240" w:lineRule="auto"/>
        <w:rPr>
          <w:rFonts w:ascii="Tahoma" w:hAnsi="Tahoma" w:cs="Tahoma"/>
          <w:sz w:val="22"/>
          <w:szCs w:val="22"/>
        </w:rPr>
      </w:pPr>
      <w:r w:rsidRPr="002D7F08">
        <w:rPr>
          <w:rFonts w:ascii="Tahoma" w:hAnsi="Tahoma" w:cs="Tahoma"/>
          <w:sz w:val="22"/>
          <w:szCs w:val="22"/>
        </w:rPr>
        <w:t>SITE LOCATION:</w:t>
      </w:r>
      <w:r w:rsidR="0090512C">
        <w:rPr>
          <w:rFonts w:ascii="Tahoma" w:hAnsi="Tahoma" w:cs="Tahoma"/>
          <w:sz w:val="22"/>
          <w:szCs w:val="22"/>
        </w:rPr>
        <w:t xml:space="preserve"> </w:t>
      </w:r>
      <w:r w:rsidR="0053607B">
        <w:rPr>
          <w:rFonts w:ascii="Tahoma" w:hAnsi="Tahoma" w:cs="Tahoma"/>
          <w:sz w:val="22"/>
          <w:szCs w:val="22"/>
        </w:rPr>
        <w:t xml:space="preserve">17095 Mayflower Dr </w:t>
      </w:r>
    </w:p>
    <w:p w14:paraId="3A3CD9BE" w14:textId="407A6689" w:rsidR="0086669C" w:rsidRPr="002D7F08" w:rsidRDefault="0086669C" w:rsidP="0086669C">
      <w:pPr>
        <w:spacing w:after="0" w:line="240" w:lineRule="auto"/>
        <w:rPr>
          <w:rFonts w:ascii="Tahoma" w:hAnsi="Tahoma" w:cs="Tahoma"/>
          <w:sz w:val="22"/>
          <w:szCs w:val="22"/>
        </w:rPr>
      </w:pPr>
      <w:r w:rsidRPr="002D7F08">
        <w:rPr>
          <w:rFonts w:ascii="Tahoma" w:hAnsi="Tahoma" w:cs="Tahoma"/>
          <w:sz w:val="22"/>
          <w:szCs w:val="22"/>
        </w:rPr>
        <w:t>EXISTING ZONING:</w:t>
      </w:r>
      <w:r w:rsidR="0090512C">
        <w:rPr>
          <w:rFonts w:ascii="Tahoma" w:hAnsi="Tahoma" w:cs="Tahoma"/>
          <w:sz w:val="22"/>
          <w:szCs w:val="22"/>
        </w:rPr>
        <w:t xml:space="preserve"> </w:t>
      </w:r>
      <w:r w:rsidR="003A3463">
        <w:rPr>
          <w:rFonts w:ascii="Tahoma" w:hAnsi="Tahoma" w:cs="Tahoma"/>
          <w:sz w:val="22"/>
          <w:szCs w:val="22"/>
        </w:rPr>
        <w:t>R2</w:t>
      </w:r>
    </w:p>
    <w:p w14:paraId="182FADAA" w14:textId="77777777" w:rsidR="0086669C" w:rsidRPr="002D7F08" w:rsidRDefault="0086669C" w:rsidP="0008691E">
      <w:pPr>
        <w:pStyle w:val="Heading1"/>
        <w:rPr>
          <w:rFonts w:ascii="Tahoma" w:hAnsi="Tahoma" w:cs="Tahoma"/>
          <w:b/>
          <w:sz w:val="22"/>
          <w:szCs w:val="22"/>
        </w:rPr>
      </w:pPr>
    </w:p>
    <w:p w14:paraId="39CA8280" w14:textId="77777777" w:rsidR="00004E20" w:rsidRDefault="00004E20" w:rsidP="0008691E">
      <w:pPr>
        <w:spacing w:after="0" w:line="240" w:lineRule="auto"/>
        <w:rPr>
          <w:rFonts w:ascii="Tahoma" w:hAnsi="Tahoma" w:cs="Tahoma"/>
          <w:b/>
          <w:sz w:val="20"/>
          <w:szCs w:val="20"/>
        </w:rPr>
      </w:pPr>
    </w:p>
    <w:p w14:paraId="6333CCE8" w14:textId="0A9A65D6" w:rsidR="00004E20" w:rsidRDefault="00255081" w:rsidP="00D076DA">
      <w:pPr>
        <w:spacing w:after="0" w:line="240" w:lineRule="auto"/>
        <w:rPr>
          <w:rFonts w:ascii="Tahoma" w:hAnsi="Tahoma" w:cs="Tahoma"/>
          <w:sz w:val="20"/>
          <w:szCs w:val="20"/>
        </w:rPr>
      </w:pPr>
      <w:r w:rsidRPr="00255081">
        <w:rPr>
          <w:rFonts w:ascii="Tahoma" w:hAnsi="Tahoma" w:cs="Tahoma"/>
          <w:b/>
          <w:sz w:val="20"/>
          <w:szCs w:val="20"/>
        </w:rPr>
        <w:t>ANALYSIS OF THE REQUEST</w:t>
      </w:r>
      <w:r>
        <w:rPr>
          <w:rFonts w:ascii="Tahoma" w:hAnsi="Tahoma" w:cs="Tahoma"/>
          <w:sz w:val="20"/>
          <w:szCs w:val="20"/>
        </w:rPr>
        <w:t>:</w:t>
      </w:r>
    </w:p>
    <w:p w14:paraId="308F9D8B" w14:textId="71A0E69B" w:rsidR="0008691E" w:rsidRPr="00971A17" w:rsidRDefault="0090512C" w:rsidP="0008691E">
      <w:pPr>
        <w:pStyle w:val="Heading1"/>
        <w:rPr>
          <w:rFonts w:ascii="Tahoma" w:hAnsi="Tahoma" w:cs="Tahoma"/>
          <w:sz w:val="22"/>
          <w:szCs w:val="22"/>
        </w:rPr>
      </w:pPr>
      <w:r>
        <w:rPr>
          <w:rFonts w:ascii="Tahoma" w:hAnsi="Tahoma" w:cs="Tahoma"/>
          <w:sz w:val="22"/>
          <w:szCs w:val="22"/>
        </w:rPr>
        <w:t>OVERVIEW</w:t>
      </w:r>
      <w:r w:rsidR="0008691E" w:rsidRPr="00971A17">
        <w:rPr>
          <w:rFonts w:ascii="Tahoma" w:hAnsi="Tahoma" w:cs="Tahoma"/>
          <w:sz w:val="22"/>
          <w:szCs w:val="22"/>
        </w:rPr>
        <w:t>:</w:t>
      </w:r>
      <w:r w:rsidR="00893B59" w:rsidRPr="00971A17">
        <w:rPr>
          <w:rFonts w:ascii="Tahoma" w:hAnsi="Tahoma" w:cs="Tahoma"/>
          <w:sz w:val="22"/>
          <w:szCs w:val="22"/>
        </w:rPr>
        <w:t xml:space="preserve"> </w:t>
      </w:r>
    </w:p>
    <w:p w14:paraId="107F63E3" w14:textId="3E4211DE" w:rsidR="00A55AB0" w:rsidRPr="0073687F" w:rsidRDefault="00A55AB0" w:rsidP="00A55AB0">
      <w:pPr>
        <w:spacing w:after="0" w:line="240" w:lineRule="auto"/>
        <w:rPr>
          <w:rFonts w:ascii="Tahoma" w:hAnsi="Tahoma" w:cs="Tahoma"/>
          <w:color w:val="C00000"/>
          <w:sz w:val="22"/>
          <w:szCs w:val="22"/>
        </w:rPr>
      </w:pPr>
      <w:r w:rsidRPr="00E057CB">
        <w:rPr>
          <w:rFonts w:ascii="Tahoma" w:hAnsi="Tahoma" w:cs="Tahoma"/>
          <w:sz w:val="22"/>
          <w:szCs w:val="22"/>
        </w:rPr>
        <w:t xml:space="preserve">The </w:t>
      </w:r>
      <w:r w:rsidR="0009623A" w:rsidRPr="00E057CB">
        <w:rPr>
          <w:rFonts w:ascii="Tahoma" w:hAnsi="Tahoma" w:cs="Tahoma"/>
          <w:sz w:val="22"/>
          <w:szCs w:val="22"/>
        </w:rPr>
        <w:t>Petitioner</w:t>
      </w:r>
      <w:r w:rsidRPr="00E057CB">
        <w:rPr>
          <w:rFonts w:ascii="Tahoma" w:hAnsi="Tahoma" w:cs="Tahoma"/>
          <w:sz w:val="22"/>
          <w:szCs w:val="22"/>
        </w:rPr>
        <w:t xml:space="preserve"> is </w:t>
      </w:r>
      <w:r w:rsidR="00C725B5" w:rsidRPr="00E057CB">
        <w:rPr>
          <w:rFonts w:ascii="Tahoma" w:hAnsi="Tahoma" w:cs="Tahoma"/>
          <w:sz w:val="22"/>
          <w:szCs w:val="22"/>
        </w:rPr>
        <w:t>requesting</w:t>
      </w:r>
      <w:r w:rsidRPr="00E057CB">
        <w:rPr>
          <w:rFonts w:ascii="Tahoma" w:hAnsi="Tahoma" w:cs="Tahoma"/>
          <w:sz w:val="22"/>
          <w:szCs w:val="22"/>
        </w:rPr>
        <w:t xml:space="preserve"> a </w:t>
      </w:r>
      <w:r w:rsidR="00C725B5" w:rsidRPr="00155F75">
        <w:rPr>
          <w:rFonts w:ascii="Tahoma" w:hAnsi="Tahoma" w:cs="Tahoma"/>
          <w:sz w:val="22"/>
          <w:szCs w:val="22"/>
        </w:rPr>
        <w:t>6</w:t>
      </w:r>
      <w:r w:rsidR="00D31C26" w:rsidRPr="00155F75">
        <w:rPr>
          <w:rFonts w:ascii="Tahoma" w:hAnsi="Tahoma" w:cs="Tahoma"/>
          <w:sz w:val="22"/>
          <w:szCs w:val="22"/>
        </w:rPr>
        <w:t>-</w:t>
      </w:r>
      <w:r w:rsidRPr="00155F75">
        <w:rPr>
          <w:rFonts w:ascii="Tahoma" w:hAnsi="Tahoma" w:cs="Tahoma"/>
          <w:sz w:val="22"/>
          <w:szCs w:val="22"/>
        </w:rPr>
        <w:t xml:space="preserve">foot fence in height along the front yard </w:t>
      </w:r>
      <w:r w:rsidR="00F13578" w:rsidRPr="00155F75">
        <w:rPr>
          <w:rFonts w:ascii="Tahoma" w:hAnsi="Tahoma" w:cs="Tahoma"/>
          <w:sz w:val="22"/>
          <w:szCs w:val="22"/>
        </w:rPr>
        <w:t xml:space="preserve">which faces </w:t>
      </w:r>
      <w:r w:rsidR="00172FF9">
        <w:rPr>
          <w:rFonts w:ascii="Tahoma" w:hAnsi="Tahoma" w:cs="Tahoma"/>
          <w:sz w:val="22"/>
          <w:szCs w:val="22"/>
        </w:rPr>
        <w:t>Yorktown</w:t>
      </w:r>
      <w:r w:rsidR="003A3463">
        <w:rPr>
          <w:rFonts w:ascii="Tahoma" w:hAnsi="Tahoma" w:cs="Tahoma"/>
          <w:sz w:val="22"/>
          <w:szCs w:val="22"/>
        </w:rPr>
        <w:t xml:space="preserve"> Dr</w:t>
      </w:r>
      <w:r w:rsidR="00EA30FC">
        <w:rPr>
          <w:rFonts w:ascii="Tahoma" w:hAnsi="Tahoma" w:cs="Tahoma"/>
          <w:sz w:val="22"/>
          <w:szCs w:val="22"/>
        </w:rPr>
        <w:t>ive</w:t>
      </w:r>
      <w:r w:rsidR="003A3463">
        <w:rPr>
          <w:rFonts w:ascii="Tahoma" w:hAnsi="Tahoma" w:cs="Tahoma"/>
          <w:sz w:val="22"/>
          <w:szCs w:val="22"/>
        </w:rPr>
        <w:t xml:space="preserve">. </w:t>
      </w:r>
      <w:r w:rsidR="0073687F" w:rsidRPr="0073687F">
        <w:rPr>
          <w:rFonts w:ascii="Tahoma" w:hAnsi="Tahoma" w:cs="Tahoma"/>
          <w:color w:val="C00000"/>
          <w:sz w:val="22"/>
          <w:szCs w:val="22"/>
        </w:rPr>
        <w:t xml:space="preserve"> </w:t>
      </w:r>
      <w:r w:rsidR="00C725B5" w:rsidRPr="0073687F">
        <w:rPr>
          <w:rFonts w:ascii="Tahoma" w:hAnsi="Tahoma" w:cs="Tahoma"/>
          <w:color w:val="C00000"/>
          <w:sz w:val="22"/>
          <w:szCs w:val="22"/>
        </w:rPr>
        <w:t xml:space="preserve"> </w:t>
      </w:r>
    </w:p>
    <w:p w14:paraId="39DACD95" w14:textId="1A0DAE9D" w:rsidR="00AC0818" w:rsidRPr="00E057CB" w:rsidRDefault="00AC0818" w:rsidP="0008691E">
      <w:pPr>
        <w:spacing w:after="0" w:line="240" w:lineRule="auto"/>
        <w:rPr>
          <w:rFonts w:ascii="Tahoma" w:hAnsi="Tahoma" w:cs="Tahoma"/>
          <w:sz w:val="22"/>
          <w:szCs w:val="22"/>
        </w:rPr>
      </w:pPr>
    </w:p>
    <w:p w14:paraId="18647D34" w14:textId="1E560CED" w:rsidR="00ED2038" w:rsidRPr="0073687F" w:rsidRDefault="00D31C26" w:rsidP="0008691E">
      <w:pPr>
        <w:spacing w:after="0" w:line="240" w:lineRule="auto"/>
        <w:rPr>
          <w:rFonts w:ascii="Tahoma" w:hAnsi="Tahoma" w:cs="Tahoma"/>
          <w:color w:val="C00000"/>
          <w:sz w:val="22"/>
          <w:szCs w:val="22"/>
        </w:rPr>
      </w:pPr>
      <w:r w:rsidRPr="00E057CB">
        <w:rPr>
          <w:rFonts w:ascii="Tahoma" w:hAnsi="Tahoma" w:cs="Tahoma"/>
          <w:sz w:val="22"/>
          <w:szCs w:val="22"/>
        </w:rPr>
        <w:t xml:space="preserve">Under the current Town of Lowell Land Use and Development Code 155.090 (B), “Fences and walls shall not exceed six feet in height in any side or rear yard and shall not exceed 3 foot in any front yard. For the purposes of this requirement, the front yard shall be defined as all areas located between any adjacent streets and the walls of the primary structure which face </w:t>
      </w:r>
      <w:proofErr w:type="gramStart"/>
      <w:r w:rsidRPr="00E057CB">
        <w:rPr>
          <w:rFonts w:ascii="Tahoma" w:hAnsi="Tahoma" w:cs="Tahoma"/>
          <w:sz w:val="22"/>
          <w:szCs w:val="22"/>
        </w:rPr>
        <w:t>them.”</w:t>
      </w:r>
      <w:proofErr w:type="gramEnd"/>
      <w:r w:rsidRPr="00E057CB">
        <w:rPr>
          <w:rFonts w:ascii="Tahoma" w:hAnsi="Tahoma" w:cs="Tahoma"/>
          <w:sz w:val="22"/>
          <w:szCs w:val="22"/>
        </w:rPr>
        <w:t xml:space="preserve"> As a result, to build as proposed, </w:t>
      </w:r>
      <w:r w:rsidR="0009623A" w:rsidRPr="00155F75">
        <w:rPr>
          <w:rFonts w:ascii="Tahoma" w:hAnsi="Tahoma" w:cs="Tahoma"/>
          <w:sz w:val="22"/>
          <w:szCs w:val="22"/>
        </w:rPr>
        <w:t>Petitioner</w:t>
      </w:r>
      <w:r w:rsidRPr="00155F75">
        <w:rPr>
          <w:rFonts w:ascii="Tahoma" w:hAnsi="Tahoma" w:cs="Tahoma"/>
          <w:sz w:val="22"/>
          <w:szCs w:val="22"/>
        </w:rPr>
        <w:t xml:space="preserve"> requires a variance of </w:t>
      </w:r>
      <w:r w:rsidR="00C725B5" w:rsidRPr="00155F75">
        <w:rPr>
          <w:rFonts w:ascii="Tahoma" w:hAnsi="Tahoma" w:cs="Tahoma"/>
          <w:sz w:val="22"/>
          <w:szCs w:val="22"/>
        </w:rPr>
        <w:t>3</w:t>
      </w:r>
      <w:r w:rsidRPr="00155F75">
        <w:rPr>
          <w:rFonts w:ascii="Tahoma" w:hAnsi="Tahoma" w:cs="Tahoma"/>
          <w:sz w:val="22"/>
          <w:szCs w:val="22"/>
        </w:rPr>
        <w:t xml:space="preserve"> feet along </w:t>
      </w:r>
      <w:r w:rsidR="00172FF9">
        <w:rPr>
          <w:rFonts w:ascii="Tahoma" w:hAnsi="Tahoma" w:cs="Tahoma"/>
          <w:sz w:val="22"/>
          <w:szCs w:val="22"/>
        </w:rPr>
        <w:t>Yorktown</w:t>
      </w:r>
      <w:r w:rsidR="003A3463">
        <w:rPr>
          <w:rFonts w:ascii="Tahoma" w:hAnsi="Tahoma" w:cs="Tahoma"/>
          <w:sz w:val="22"/>
          <w:szCs w:val="22"/>
        </w:rPr>
        <w:t xml:space="preserve"> Dr</w:t>
      </w:r>
      <w:r w:rsidR="00EA30FC">
        <w:rPr>
          <w:rFonts w:ascii="Tahoma" w:hAnsi="Tahoma" w:cs="Tahoma"/>
          <w:sz w:val="22"/>
          <w:szCs w:val="22"/>
        </w:rPr>
        <w:t>ive</w:t>
      </w:r>
      <w:r w:rsidR="003A3463">
        <w:rPr>
          <w:rFonts w:ascii="Tahoma" w:hAnsi="Tahoma" w:cs="Tahoma"/>
          <w:sz w:val="22"/>
          <w:szCs w:val="22"/>
        </w:rPr>
        <w:t xml:space="preserve">. </w:t>
      </w:r>
    </w:p>
    <w:p w14:paraId="3C398F7B" w14:textId="77777777" w:rsidR="00D31C26" w:rsidRPr="00E057CB" w:rsidRDefault="00D31C26" w:rsidP="0008691E">
      <w:pPr>
        <w:spacing w:after="0" w:line="240" w:lineRule="auto"/>
        <w:rPr>
          <w:rFonts w:ascii="Tahoma" w:hAnsi="Tahoma" w:cs="Tahoma"/>
          <w:sz w:val="22"/>
          <w:szCs w:val="22"/>
        </w:rPr>
      </w:pPr>
    </w:p>
    <w:p w14:paraId="39D735E2" w14:textId="05FB1691" w:rsidR="0008691E" w:rsidRPr="00E057CB" w:rsidRDefault="00255081" w:rsidP="0008691E">
      <w:pPr>
        <w:spacing w:after="0" w:line="240" w:lineRule="auto"/>
        <w:rPr>
          <w:rFonts w:ascii="Tahoma" w:hAnsi="Tahoma" w:cs="Tahoma"/>
          <w:sz w:val="22"/>
          <w:szCs w:val="22"/>
        </w:rPr>
      </w:pPr>
      <w:r w:rsidRPr="00E057CB">
        <w:rPr>
          <w:rFonts w:ascii="Tahoma" w:hAnsi="Tahoma" w:cs="Tahoma"/>
          <w:sz w:val="22"/>
          <w:szCs w:val="22"/>
        </w:rPr>
        <w:t>REASON FOR REQUESTED CHANGE (DEVELOPMENT OBJECTIVE):</w:t>
      </w:r>
    </w:p>
    <w:p w14:paraId="56285B84" w14:textId="2E8D8EC0" w:rsidR="00D31C26" w:rsidRPr="00EA30FC" w:rsidRDefault="00D31C26" w:rsidP="00D31C26">
      <w:pPr>
        <w:spacing w:after="0" w:line="240" w:lineRule="auto"/>
        <w:rPr>
          <w:rFonts w:ascii="Tahoma" w:hAnsi="Tahoma" w:cs="Tahoma"/>
          <w:sz w:val="22"/>
          <w:szCs w:val="22"/>
        </w:rPr>
      </w:pPr>
      <w:r w:rsidRPr="00EA30FC">
        <w:rPr>
          <w:rFonts w:ascii="Tahoma" w:hAnsi="Tahoma" w:cs="Tahoma"/>
          <w:sz w:val="22"/>
          <w:szCs w:val="22"/>
        </w:rPr>
        <w:t xml:space="preserve">The </w:t>
      </w:r>
      <w:r w:rsidR="0009623A" w:rsidRPr="00EA30FC">
        <w:rPr>
          <w:rFonts w:ascii="Tahoma" w:hAnsi="Tahoma" w:cs="Tahoma"/>
          <w:sz w:val="22"/>
          <w:szCs w:val="22"/>
        </w:rPr>
        <w:t>Petitioner</w:t>
      </w:r>
      <w:r w:rsidRPr="00EA30FC">
        <w:rPr>
          <w:rFonts w:ascii="Tahoma" w:hAnsi="Tahoma" w:cs="Tahoma"/>
          <w:sz w:val="22"/>
          <w:szCs w:val="22"/>
        </w:rPr>
        <w:t xml:space="preserve"> currently resides on a corner lot, which effectively has</w:t>
      </w:r>
      <w:r w:rsidR="004C2B4D" w:rsidRPr="00EA30FC">
        <w:rPr>
          <w:rFonts w:ascii="Tahoma" w:hAnsi="Tahoma" w:cs="Tahoma"/>
          <w:sz w:val="22"/>
          <w:szCs w:val="22"/>
        </w:rPr>
        <w:t xml:space="preserve"> a</w:t>
      </w:r>
      <w:r w:rsidRPr="00EA30FC">
        <w:rPr>
          <w:rFonts w:ascii="Tahoma" w:hAnsi="Tahoma" w:cs="Tahoma"/>
          <w:sz w:val="22"/>
          <w:szCs w:val="22"/>
        </w:rPr>
        <w:t xml:space="preserve"> </w:t>
      </w:r>
      <w:r w:rsidR="00FA0C3B" w:rsidRPr="00EA30FC">
        <w:rPr>
          <w:rFonts w:ascii="Tahoma" w:hAnsi="Tahoma" w:cs="Tahoma"/>
          <w:sz w:val="22"/>
          <w:szCs w:val="22"/>
        </w:rPr>
        <w:t>30</w:t>
      </w:r>
      <w:r w:rsidR="00474E27" w:rsidRPr="00EA30FC">
        <w:rPr>
          <w:rFonts w:ascii="Tahoma" w:hAnsi="Tahoma" w:cs="Tahoma"/>
          <w:sz w:val="22"/>
          <w:szCs w:val="22"/>
        </w:rPr>
        <w:t>-</w:t>
      </w:r>
      <w:r w:rsidRPr="00EA30FC">
        <w:rPr>
          <w:rFonts w:ascii="Tahoma" w:hAnsi="Tahoma" w:cs="Tahoma"/>
          <w:sz w:val="22"/>
          <w:szCs w:val="22"/>
        </w:rPr>
        <w:t xml:space="preserve">foot front yard building setback line along </w:t>
      </w:r>
      <w:r w:rsidR="00172FF9">
        <w:rPr>
          <w:rFonts w:ascii="Tahoma" w:hAnsi="Tahoma" w:cs="Tahoma"/>
          <w:sz w:val="22"/>
          <w:szCs w:val="22"/>
        </w:rPr>
        <w:t>Mayflower</w:t>
      </w:r>
      <w:r w:rsidR="003A3463" w:rsidRPr="00EA30FC">
        <w:rPr>
          <w:rFonts w:ascii="Tahoma" w:hAnsi="Tahoma" w:cs="Tahoma"/>
          <w:sz w:val="22"/>
          <w:szCs w:val="22"/>
        </w:rPr>
        <w:t xml:space="preserve"> Dr</w:t>
      </w:r>
      <w:r w:rsidR="00EA30FC" w:rsidRPr="00EA30FC">
        <w:rPr>
          <w:rFonts w:ascii="Tahoma" w:hAnsi="Tahoma" w:cs="Tahoma"/>
          <w:sz w:val="22"/>
          <w:szCs w:val="22"/>
        </w:rPr>
        <w:t>ive</w:t>
      </w:r>
      <w:r w:rsidRPr="00EA30FC">
        <w:rPr>
          <w:rFonts w:ascii="Tahoma" w:hAnsi="Tahoma" w:cs="Tahoma"/>
          <w:sz w:val="22"/>
          <w:szCs w:val="22"/>
        </w:rPr>
        <w:t xml:space="preserve"> and </w:t>
      </w:r>
      <w:r w:rsidR="004C2B4D" w:rsidRPr="00EA30FC">
        <w:rPr>
          <w:rFonts w:ascii="Tahoma" w:hAnsi="Tahoma" w:cs="Tahoma"/>
          <w:sz w:val="22"/>
          <w:szCs w:val="22"/>
        </w:rPr>
        <w:t xml:space="preserve">a </w:t>
      </w:r>
      <w:r w:rsidR="00FA0C3B" w:rsidRPr="00EA30FC">
        <w:rPr>
          <w:rFonts w:ascii="Tahoma" w:hAnsi="Tahoma" w:cs="Tahoma"/>
          <w:sz w:val="22"/>
          <w:szCs w:val="22"/>
        </w:rPr>
        <w:t>30</w:t>
      </w:r>
      <w:r w:rsidR="004C2B4D" w:rsidRPr="00EA30FC">
        <w:rPr>
          <w:rFonts w:ascii="Tahoma" w:hAnsi="Tahoma" w:cs="Tahoma"/>
          <w:sz w:val="22"/>
          <w:szCs w:val="22"/>
        </w:rPr>
        <w:t xml:space="preserve">-foot front yard building setback line along </w:t>
      </w:r>
      <w:r w:rsidR="00172FF9">
        <w:rPr>
          <w:rFonts w:ascii="Tahoma" w:hAnsi="Tahoma" w:cs="Tahoma"/>
          <w:sz w:val="22"/>
          <w:szCs w:val="22"/>
        </w:rPr>
        <w:t>Yorktown</w:t>
      </w:r>
      <w:r w:rsidR="003A3463" w:rsidRPr="00EA30FC">
        <w:rPr>
          <w:rFonts w:ascii="Tahoma" w:hAnsi="Tahoma" w:cs="Tahoma"/>
          <w:sz w:val="22"/>
          <w:szCs w:val="22"/>
        </w:rPr>
        <w:t xml:space="preserve"> Dr</w:t>
      </w:r>
      <w:r w:rsidR="00EA30FC" w:rsidRPr="00EA30FC">
        <w:rPr>
          <w:rFonts w:ascii="Tahoma" w:hAnsi="Tahoma" w:cs="Tahoma"/>
          <w:sz w:val="22"/>
          <w:szCs w:val="22"/>
        </w:rPr>
        <w:t>ive</w:t>
      </w:r>
      <w:r w:rsidR="00994904" w:rsidRPr="00EA30FC">
        <w:rPr>
          <w:rFonts w:ascii="Tahoma" w:hAnsi="Tahoma" w:cs="Tahoma"/>
          <w:sz w:val="22"/>
          <w:szCs w:val="22"/>
        </w:rPr>
        <w:t>.</w:t>
      </w:r>
      <w:r w:rsidRPr="00EA30FC">
        <w:rPr>
          <w:rFonts w:ascii="Tahoma" w:hAnsi="Tahoma" w:cs="Tahoma"/>
          <w:sz w:val="22"/>
          <w:szCs w:val="22"/>
        </w:rPr>
        <w:t xml:space="preserve"> The primary structure faces </w:t>
      </w:r>
      <w:r w:rsidR="00172FF9">
        <w:rPr>
          <w:rFonts w:ascii="Tahoma" w:hAnsi="Tahoma" w:cs="Tahoma"/>
          <w:sz w:val="22"/>
          <w:szCs w:val="22"/>
        </w:rPr>
        <w:t>Mayflower</w:t>
      </w:r>
      <w:r w:rsidR="003A3463" w:rsidRPr="00EA30FC">
        <w:rPr>
          <w:rFonts w:ascii="Tahoma" w:hAnsi="Tahoma" w:cs="Tahoma"/>
          <w:sz w:val="22"/>
          <w:szCs w:val="22"/>
        </w:rPr>
        <w:t xml:space="preserve"> Dr</w:t>
      </w:r>
      <w:r w:rsidR="00EA30FC" w:rsidRPr="00EA30FC">
        <w:rPr>
          <w:rFonts w:ascii="Tahoma" w:hAnsi="Tahoma" w:cs="Tahoma"/>
          <w:sz w:val="22"/>
          <w:szCs w:val="22"/>
        </w:rPr>
        <w:t>ive</w:t>
      </w:r>
      <w:r w:rsidR="005C5950" w:rsidRPr="00EA30FC">
        <w:rPr>
          <w:rFonts w:ascii="Tahoma" w:hAnsi="Tahoma" w:cs="Tahoma"/>
          <w:sz w:val="22"/>
          <w:szCs w:val="22"/>
        </w:rPr>
        <w:t>. However</w:t>
      </w:r>
      <w:r w:rsidRPr="00EA30FC">
        <w:rPr>
          <w:rFonts w:ascii="Tahoma" w:hAnsi="Tahoma" w:cs="Tahoma"/>
          <w:sz w:val="22"/>
          <w:szCs w:val="22"/>
        </w:rPr>
        <w:t xml:space="preserve">, </w:t>
      </w:r>
      <w:r w:rsidR="00172FF9">
        <w:rPr>
          <w:rFonts w:ascii="Tahoma" w:hAnsi="Tahoma" w:cs="Tahoma"/>
          <w:sz w:val="22"/>
          <w:szCs w:val="22"/>
        </w:rPr>
        <w:t>Yorktown</w:t>
      </w:r>
      <w:r w:rsidR="00EA30FC" w:rsidRPr="00EA30FC">
        <w:rPr>
          <w:rFonts w:ascii="Tahoma" w:hAnsi="Tahoma" w:cs="Tahoma"/>
          <w:sz w:val="22"/>
          <w:szCs w:val="22"/>
        </w:rPr>
        <w:t xml:space="preserve"> Drive</w:t>
      </w:r>
      <w:r w:rsidR="00155F75" w:rsidRPr="00EA30FC">
        <w:rPr>
          <w:rFonts w:ascii="Tahoma" w:hAnsi="Tahoma" w:cs="Tahoma"/>
          <w:sz w:val="22"/>
          <w:szCs w:val="22"/>
        </w:rPr>
        <w:t>,</w:t>
      </w:r>
      <w:r w:rsidRPr="00EA30FC">
        <w:rPr>
          <w:rFonts w:ascii="Tahoma" w:hAnsi="Tahoma" w:cs="Tahoma"/>
          <w:sz w:val="22"/>
          <w:szCs w:val="22"/>
        </w:rPr>
        <w:t xml:space="preserve"> because of the corner lot, is considered a front yard as well.</w:t>
      </w:r>
      <w:r w:rsidR="00B2767F" w:rsidRPr="00EA30FC">
        <w:rPr>
          <w:rFonts w:ascii="Tahoma" w:hAnsi="Tahoma" w:cs="Tahoma"/>
          <w:sz w:val="22"/>
          <w:szCs w:val="22"/>
        </w:rPr>
        <w:t xml:space="preserve"> </w:t>
      </w:r>
    </w:p>
    <w:p w14:paraId="7A440EC3" w14:textId="77777777" w:rsidR="00594698" w:rsidRPr="00EA30FC" w:rsidRDefault="00594698" w:rsidP="00D31C26">
      <w:pPr>
        <w:spacing w:after="0" w:line="240" w:lineRule="auto"/>
        <w:rPr>
          <w:rFonts w:ascii="Tahoma" w:hAnsi="Tahoma" w:cs="Tahoma"/>
          <w:sz w:val="22"/>
          <w:szCs w:val="22"/>
        </w:rPr>
      </w:pPr>
    </w:p>
    <w:p w14:paraId="11CF1F74" w14:textId="51F651CC" w:rsidR="0068195F" w:rsidRDefault="0068195F" w:rsidP="0008691E">
      <w:pPr>
        <w:spacing w:after="0" w:line="240" w:lineRule="auto"/>
        <w:rPr>
          <w:rFonts w:ascii="Tahoma" w:hAnsi="Tahoma" w:cs="Tahoma"/>
          <w:sz w:val="22"/>
          <w:szCs w:val="22"/>
        </w:rPr>
      </w:pPr>
    </w:p>
    <w:p w14:paraId="44C9BDE7" w14:textId="77777777" w:rsidR="00EA30FC" w:rsidRPr="00EA30FC" w:rsidRDefault="00EA30FC" w:rsidP="0008691E">
      <w:pPr>
        <w:spacing w:after="0" w:line="240" w:lineRule="auto"/>
        <w:rPr>
          <w:rFonts w:ascii="Tahoma" w:hAnsi="Tahoma" w:cs="Tahoma"/>
          <w:sz w:val="22"/>
          <w:szCs w:val="22"/>
        </w:rPr>
      </w:pPr>
    </w:p>
    <w:p w14:paraId="1D95F032" w14:textId="77777777" w:rsidR="003F5CF5" w:rsidRPr="00EA30FC" w:rsidRDefault="003F5CF5" w:rsidP="003F5CF5">
      <w:pPr>
        <w:spacing w:after="0" w:line="240" w:lineRule="auto"/>
        <w:rPr>
          <w:rFonts w:ascii="Tahoma" w:hAnsi="Tahoma" w:cs="Tahoma"/>
          <w:sz w:val="22"/>
          <w:szCs w:val="22"/>
        </w:rPr>
      </w:pPr>
      <w:r w:rsidRPr="00EA30FC">
        <w:rPr>
          <w:rFonts w:ascii="Tahoma" w:hAnsi="Tahoma" w:cs="Tahoma"/>
          <w:sz w:val="22"/>
          <w:szCs w:val="22"/>
        </w:rPr>
        <w:t>OTHER INFORMATION:</w:t>
      </w:r>
    </w:p>
    <w:p w14:paraId="71ACE2D6" w14:textId="6724DACF" w:rsidR="0068195F" w:rsidRPr="00EA30FC" w:rsidRDefault="00B2767F" w:rsidP="0008691E">
      <w:pPr>
        <w:spacing w:after="0" w:line="240" w:lineRule="auto"/>
        <w:rPr>
          <w:rFonts w:ascii="Tahoma" w:hAnsi="Tahoma" w:cs="Tahoma"/>
          <w:sz w:val="22"/>
          <w:szCs w:val="22"/>
        </w:rPr>
      </w:pPr>
      <w:r w:rsidRPr="00EA30FC">
        <w:rPr>
          <w:rFonts w:ascii="Tahoma" w:hAnsi="Tahoma" w:cs="Tahoma"/>
          <w:sz w:val="22"/>
          <w:szCs w:val="22"/>
        </w:rPr>
        <w:lastRenderedPageBreak/>
        <w:t xml:space="preserve">Per </w:t>
      </w:r>
      <w:r w:rsidR="0004781A" w:rsidRPr="00EA30FC">
        <w:rPr>
          <w:rFonts w:ascii="Tahoma" w:hAnsi="Tahoma" w:cs="Tahoma"/>
          <w:sz w:val="22"/>
          <w:szCs w:val="22"/>
        </w:rPr>
        <w:t>ordinance</w:t>
      </w:r>
      <w:r w:rsidRPr="00EA30FC">
        <w:rPr>
          <w:rFonts w:ascii="Tahoma" w:hAnsi="Tahoma" w:cs="Tahoma"/>
          <w:sz w:val="22"/>
          <w:szCs w:val="22"/>
        </w:rPr>
        <w:t xml:space="preserve"> the fence would be allowed to be 6’ </w:t>
      </w:r>
      <w:r w:rsidR="0004781A" w:rsidRPr="00EA30FC">
        <w:rPr>
          <w:rFonts w:ascii="Tahoma" w:hAnsi="Tahoma" w:cs="Tahoma"/>
          <w:sz w:val="22"/>
          <w:szCs w:val="22"/>
        </w:rPr>
        <w:t xml:space="preserve">but </w:t>
      </w:r>
      <w:r w:rsidRPr="00EA30FC">
        <w:rPr>
          <w:rFonts w:ascii="Tahoma" w:hAnsi="Tahoma" w:cs="Tahoma"/>
          <w:sz w:val="22"/>
          <w:szCs w:val="22"/>
        </w:rPr>
        <w:t>not past the</w:t>
      </w:r>
      <w:r w:rsidR="0004781A" w:rsidRPr="00EA30FC">
        <w:rPr>
          <w:rFonts w:ascii="Tahoma" w:hAnsi="Tahoma" w:cs="Tahoma"/>
          <w:sz w:val="22"/>
          <w:szCs w:val="22"/>
        </w:rPr>
        <w:t xml:space="preserve"> back of the house.  It </w:t>
      </w:r>
      <w:r w:rsidR="00D31C26" w:rsidRPr="00EA30FC">
        <w:rPr>
          <w:rFonts w:ascii="Tahoma" w:hAnsi="Tahoma" w:cs="Tahoma"/>
          <w:sz w:val="22"/>
          <w:szCs w:val="22"/>
        </w:rPr>
        <w:t xml:space="preserve">appears from the proposed site plan that the fence along </w:t>
      </w:r>
      <w:r w:rsidR="00172FF9">
        <w:rPr>
          <w:rFonts w:ascii="Tahoma" w:hAnsi="Tahoma" w:cs="Tahoma"/>
          <w:sz w:val="22"/>
          <w:szCs w:val="22"/>
        </w:rPr>
        <w:t>Yorktown</w:t>
      </w:r>
      <w:r w:rsidR="005C5950" w:rsidRPr="00EA30FC">
        <w:rPr>
          <w:rFonts w:ascii="Tahoma" w:hAnsi="Tahoma" w:cs="Tahoma"/>
          <w:sz w:val="22"/>
          <w:szCs w:val="22"/>
        </w:rPr>
        <w:t xml:space="preserve"> </w:t>
      </w:r>
      <w:r w:rsidR="00EA30FC" w:rsidRPr="00EA30FC">
        <w:rPr>
          <w:rFonts w:ascii="Tahoma" w:hAnsi="Tahoma" w:cs="Tahoma"/>
          <w:sz w:val="22"/>
          <w:szCs w:val="22"/>
        </w:rPr>
        <w:t xml:space="preserve">Drive </w:t>
      </w:r>
      <w:r w:rsidR="0073687F" w:rsidRPr="00EA30FC">
        <w:rPr>
          <w:rFonts w:ascii="Tahoma" w:hAnsi="Tahoma" w:cs="Tahoma"/>
          <w:sz w:val="22"/>
          <w:szCs w:val="22"/>
        </w:rPr>
        <w:t>is</w:t>
      </w:r>
      <w:r w:rsidR="00F13578" w:rsidRPr="00EA30FC">
        <w:rPr>
          <w:rFonts w:ascii="Tahoma" w:hAnsi="Tahoma" w:cs="Tahoma"/>
          <w:sz w:val="22"/>
          <w:szCs w:val="22"/>
        </w:rPr>
        <w:t xml:space="preserve"> going to come off the </w:t>
      </w:r>
      <w:r w:rsidR="00172FF9">
        <w:rPr>
          <w:rFonts w:ascii="Tahoma" w:hAnsi="Tahoma" w:cs="Tahoma"/>
          <w:sz w:val="22"/>
          <w:szCs w:val="22"/>
        </w:rPr>
        <w:t>back</w:t>
      </w:r>
      <w:r w:rsidR="00994904" w:rsidRPr="00EA30FC">
        <w:rPr>
          <w:rFonts w:ascii="Tahoma" w:hAnsi="Tahoma" w:cs="Tahoma"/>
          <w:sz w:val="22"/>
          <w:szCs w:val="22"/>
        </w:rPr>
        <w:t xml:space="preserve"> </w:t>
      </w:r>
      <w:r w:rsidR="00F13578" w:rsidRPr="00EA30FC">
        <w:rPr>
          <w:rFonts w:ascii="Tahoma" w:hAnsi="Tahoma" w:cs="Tahoma"/>
          <w:sz w:val="22"/>
          <w:szCs w:val="22"/>
        </w:rPr>
        <w:t xml:space="preserve">building corner </w:t>
      </w:r>
      <w:r w:rsidR="002C01FB" w:rsidRPr="00EA30FC">
        <w:rPr>
          <w:rFonts w:ascii="Tahoma" w:hAnsi="Tahoma" w:cs="Tahoma"/>
          <w:sz w:val="22"/>
          <w:szCs w:val="22"/>
        </w:rPr>
        <w:t xml:space="preserve">and head </w:t>
      </w:r>
      <w:r w:rsidR="00172FF9">
        <w:rPr>
          <w:rFonts w:ascii="Tahoma" w:hAnsi="Tahoma" w:cs="Tahoma"/>
          <w:sz w:val="22"/>
          <w:szCs w:val="22"/>
        </w:rPr>
        <w:t>south 18</w:t>
      </w:r>
      <w:r w:rsidR="00EA30FC" w:rsidRPr="00EA30FC">
        <w:rPr>
          <w:rFonts w:ascii="Tahoma" w:hAnsi="Tahoma" w:cs="Tahoma"/>
          <w:sz w:val="22"/>
          <w:szCs w:val="22"/>
        </w:rPr>
        <w:t xml:space="preserve"> feet</w:t>
      </w:r>
      <w:r w:rsidR="005C5950" w:rsidRPr="00EA30FC">
        <w:rPr>
          <w:rFonts w:ascii="Tahoma" w:hAnsi="Tahoma" w:cs="Tahoma"/>
          <w:sz w:val="22"/>
          <w:szCs w:val="22"/>
        </w:rPr>
        <w:t xml:space="preserve">. This would leave </w:t>
      </w:r>
      <w:r w:rsidR="00EA30FC" w:rsidRPr="00EA30FC">
        <w:rPr>
          <w:rFonts w:ascii="Tahoma" w:hAnsi="Tahoma" w:cs="Tahoma"/>
          <w:sz w:val="22"/>
          <w:szCs w:val="22"/>
        </w:rPr>
        <w:t>approximately</w:t>
      </w:r>
      <w:r w:rsidR="005C5950" w:rsidRPr="00EA30FC">
        <w:rPr>
          <w:rFonts w:ascii="Tahoma" w:hAnsi="Tahoma" w:cs="Tahoma"/>
          <w:sz w:val="22"/>
          <w:szCs w:val="22"/>
        </w:rPr>
        <w:t xml:space="preserve"> </w:t>
      </w:r>
      <w:r w:rsidR="00172FF9">
        <w:rPr>
          <w:rFonts w:ascii="Tahoma" w:hAnsi="Tahoma" w:cs="Tahoma"/>
          <w:sz w:val="22"/>
          <w:szCs w:val="22"/>
        </w:rPr>
        <w:t>12</w:t>
      </w:r>
      <w:r w:rsidR="005C5950" w:rsidRPr="00EA30FC">
        <w:rPr>
          <w:rFonts w:ascii="Tahoma" w:hAnsi="Tahoma" w:cs="Tahoma"/>
          <w:sz w:val="22"/>
          <w:szCs w:val="22"/>
        </w:rPr>
        <w:t xml:space="preserve"> feet from the </w:t>
      </w:r>
      <w:r w:rsidR="00172FF9">
        <w:rPr>
          <w:rFonts w:ascii="Tahoma" w:hAnsi="Tahoma" w:cs="Tahoma"/>
          <w:sz w:val="22"/>
          <w:szCs w:val="22"/>
        </w:rPr>
        <w:t>sidewalk</w:t>
      </w:r>
      <w:r w:rsidR="005C5950" w:rsidRPr="00EA30FC">
        <w:rPr>
          <w:rFonts w:ascii="Tahoma" w:hAnsi="Tahoma" w:cs="Tahoma"/>
          <w:sz w:val="22"/>
          <w:szCs w:val="22"/>
        </w:rPr>
        <w:t xml:space="preserve"> to the proposed fence along </w:t>
      </w:r>
      <w:r w:rsidR="00172FF9">
        <w:rPr>
          <w:rFonts w:ascii="Tahoma" w:hAnsi="Tahoma" w:cs="Tahoma"/>
          <w:sz w:val="22"/>
          <w:szCs w:val="22"/>
        </w:rPr>
        <w:t>Yorktown</w:t>
      </w:r>
      <w:r w:rsidR="005C5950" w:rsidRPr="00EA30FC">
        <w:rPr>
          <w:rFonts w:ascii="Tahoma" w:hAnsi="Tahoma" w:cs="Tahoma"/>
          <w:sz w:val="22"/>
          <w:szCs w:val="22"/>
        </w:rPr>
        <w:t xml:space="preserve"> Dr</w:t>
      </w:r>
      <w:r w:rsidR="00EA30FC" w:rsidRPr="00EA30FC">
        <w:rPr>
          <w:rFonts w:ascii="Tahoma" w:hAnsi="Tahoma" w:cs="Tahoma"/>
          <w:sz w:val="22"/>
          <w:szCs w:val="22"/>
        </w:rPr>
        <w:t>ive</w:t>
      </w:r>
      <w:r w:rsidR="005C5950" w:rsidRPr="00EA30FC">
        <w:rPr>
          <w:rFonts w:ascii="Tahoma" w:hAnsi="Tahoma" w:cs="Tahoma"/>
          <w:sz w:val="22"/>
          <w:szCs w:val="22"/>
        </w:rPr>
        <w:t xml:space="preserve">. </w:t>
      </w:r>
      <w:r w:rsidR="00980E75" w:rsidRPr="00EA30FC">
        <w:rPr>
          <w:rFonts w:ascii="Tahoma" w:hAnsi="Tahoma" w:cs="Tahoma"/>
          <w:sz w:val="22"/>
          <w:szCs w:val="22"/>
        </w:rPr>
        <w:t xml:space="preserve">The </w:t>
      </w:r>
      <w:r w:rsidR="008028AD" w:rsidRPr="00EA30FC">
        <w:rPr>
          <w:rFonts w:ascii="Tahoma" w:hAnsi="Tahoma" w:cs="Tahoma"/>
          <w:sz w:val="22"/>
          <w:szCs w:val="22"/>
        </w:rPr>
        <w:t>6-foot</w:t>
      </w:r>
      <w:r w:rsidR="009F7CB9" w:rsidRPr="00EA30FC">
        <w:rPr>
          <w:rFonts w:ascii="Tahoma" w:hAnsi="Tahoma" w:cs="Tahoma"/>
          <w:sz w:val="22"/>
          <w:szCs w:val="22"/>
        </w:rPr>
        <w:t xml:space="preserve"> height does not impact visibility for </w:t>
      </w:r>
      <w:r w:rsidR="00457CEF" w:rsidRPr="00EA30FC">
        <w:rPr>
          <w:rFonts w:ascii="Tahoma" w:hAnsi="Tahoma" w:cs="Tahoma"/>
          <w:sz w:val="22"/>
          <w:szCs w:val="22"/>
        </w:rPr>
        <w:t xml:space="preserve">vehicular or pedestrian </w:t>
      </w:r>
      <w:r w:rsidR="009F7CB9" w:rsidRPr="00EA30FC">
        <w:rPr>
          <w:rFonts w:ascii="Tahoma" w:hAnsi="Tahoma" w:cs="Tahoma"/>
          <w:sz w:val="22"/>
          <w:szCs w:val="22"/>
        </w:rPr>
        <w:t xml:space="preserve">traffic along </w:t>
      </w:r>
      <w:r w:rsidR="00172FF9">
        <w:rPr>
          <w:rFonts w:ascii="Tahoma" w:hAnsi="Tahoma" w:cs="Tahoma"/>
          <w:sz w:val="22"/>
          <w:szCs w:val="22"/>
        </w:rPr>
        <w:t>Mayflower</w:t>
      </w:r>
      <w:r w:rsidR="005C5950" w:rsidRPr="00EA30FC">
        <w:rPr>
          <w:rFonts w:ascii="Tahoma" w:hAnsi="Tahoma" w:cs="Tahoma"/>
          <w:sz w:val="22"/>
          <w:szCs w:val="22"/>
        </w:rPr>
        <w:t xml:space="preserve"> Dr</w:t>
      </w:r>
      <w:r w:rsidR="00EA30FC" w:rsidRPr="00EA30FC">
        <w:rPr>
          <w:rFonts w:ascii="Tahoma" w:hAnsi="Tahoma" w:cs="Tahoma"/>
          <w:sz w:val="22"/>
          <w:szCs w:val="22"/>
        </w:rPr>
        <w:t>ive</w:t>
      </w:r>
      <w:r w:rsidR="005C5950" w:rsidRPr="00EA30FC">
        <w:rPr>
          <w:rFonts w:ascii="Tahoma" w:hAnsi="Tahoma" w:cs="Tahoma"/>
          <w:sz w:val="22"/>
          <w:szCs w:val="22"/>
        </w:rPr>
        <w:t xml:space="preserve"> </w:t>
      </w:r>
      <w:r w:rsidR="00994904" w:rsidRPr="00EA30FC">
        <w:rPr>
          <w:rFonts w:ascii="Tahoma" w:hAnsi="Tahoma" w:cs="Tahoma"/>
          <w:sz w:val="22"/>
          <w:szCs w:val="22"/>
        </w:rPr>
        <w:t xml:space="preserve">and </w:t>
      </w:r>
      <w:r w:rsidR="00172FF9">
        <w:rPr>
          <w:rFonts w:ascii="Tahoma" w:hAnsi="Tahoma" w:cs="Tahoma"/>
          <w:sz w:val="22"/>
          <w:szCs w:val="22"/>
        </w:rPr>
        <w:t>Yorktown</w:t>
      </w:r>
      <w:r w:rsidR="005C5950" w:rsidRPr="00EA30FC">
        <w:rPr>
          <w:rFonts w:ascii="Tahoma" w:hAnsi="Tahoma" w:cs="Tahoma"/>
          <w:sz w:val="22"/>
          <w:szCs w:val="22"/>
        </w:rPr>
        <w:t xml:space="preserve"> </w:t>
      </w:r>
      <w:r w:rsidR="00EA30FC" w:rsidRPr="00EA30FC">
        <w:rPr>
          <w:rFonts w:ascii="Tahoma" w:hAnsi="Tahoma" w:cs="Tahoma"/>
          <w:sz w:val="22"/>
          <w:szCs w:val="22"/>
        </w:rPr>
        <w:t>Drive.</w:t>
      </w:r>
      <w:r w:rsidR="005C5950" w:rsidRPr="00EA30FC">
        <w:rPr>
          <w:rFonts w:ascii="Tahoma" w:hAnsi="Tahoma" w:cs="Tahoma"/>
          <w:sz w:val="22"/>
          <w:szCs w:val="22"/>
        </w:rPr>
        <w:t xml:space="preserve"> </w:t>
      </w:r>
      <w:r w:rsidR="0073687F" w:rsidRPr="00EA30FC">
        <w:rPr>
          <w:rFonts w:ascii="Tahoma" w:hAnsi="Tahoma" w:cs="Tahoma"/>
          <w:sz w:val="22"/>
          <w:szCs w:val="22"/>
        </w:rPr>
        <w:t xml:space="preserve"> </w:t>
      </w:r>
    </w:p>
    <w:p w14:paraId="011C9388" w14:textId="77777777" w:rsidR="00CB2307" w:rsidRPr="005C5950" w:rsidRDefault="00CB2307" w:rsidP="0008691E">
      <w:pPr>
        <w:spacing w:after="0" w:line="240" w:lineRule="auto"/>
        <w:rPr>
          <w:rFonts w:ascii="Tahoma" w:hAnsi="Tahoma" w:cs="Tahoma"/>
          <w:color w:val="FF0000"/>
          <w:sz w:val="22"/>
          <w:szCs w:val="22"/>
        </w:rPr>
      </w:pPr>
    </w:p>
    <w:p w14:paraId="5DE68AAD" w14:textId="51A5B612" w:rsidR="006F3FF7" w:rsidRPr="006F3FF7" w:rsidRDefault="008212EB" w:rsidP="006F3FF7">
      <w:pPr>
        <w:autoSpaceDE w:val="0"/>
        <w:autoSpaceDN w:val="0"/>
        <w:adjustRightInd w:val="0"/>
        <w:spacing w:after="0" w:line="240" w:lineRule="auto"/>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STAFF RECOMMENDATION AND PROPOSED FINDINGS OF FACT</w:t>
      </w:r>
      <w:r w:rsidR="006F3FF7" w:rsidRPr="006F3FF7">
        <w:rPr>
          <w:rFonts w:ascii="Arial" w:eastAsia="Times New Roman" w:hAnsi="Arial" w:cs="Arial"/>
          <w:b/>
          <w:bCs/>
          <w:smallCaps/>
          <w:sz w:val="22"/>
          <w:szCs w:val="22"/>
          <w:lang w:eastAsia="en-US"/>
        </w:rPr>
        <w:t>:</w:t>
      </w:r>
    </w:p>
    <w:p w14:paraId="7062EF6D" w14:textId="77777777" w:rsidR="006F3FF7" w:rsidRPr="006F3FF7" w:rsidRDefault="006F3FF7" w:rsidP="006F3FF7">
      <w:pPr>
        <w:autoSpaceDE w:val="0"/>
        <w:autoSpaceDN w:val="0"/>
        <w:adjustRightInd w:val="0"/>
        <w:spacing w:after="0" w:line="240" w:lineRule="auto"/>
        <w:rPr>
          <w:rFonts w:ascii="Arial" w:eastAsia="Times New Roman" w:hAnsi="Arial" w:cs="Arial"/>
          <w:sz w:val="22"/>
          <w:szCs w:val="22"/>
          <w:lang w:eastAsia="en-US"/>
        </w:rPr>
      </w:pPr>
    </w:p>
    <w:p w14:paraId="2EC7D04E" w14:textId="502312ED" w:rsidR="0073687F" w:rsidRPr="00155F75" w:rsidRDefault="003C5AD9" w:rsidP="00155F75">
      <w:pPr>
        <w:pStyle w:val="ListParagraph"/>
        <w:widowControl w:val="0"/>
        <w:numPr>
          <w:ilvl w:val="0"/>
          <w:numId w:val="13"/>
        </w:numPr>
        <w:autoSpaceDE w:val="0"/>
        <w:autoSpaceDN w:val="0"/>
        <w:adjustRightInd w:val="0"/>
        <w:spacing w:after="0" w:line="240" w:lineRule="auto"/>
        <w:rPr>
          <w:rFonts w:ascii="Arial" w:eastAsia="Times New Roman" w:hAnsi="Arial" w:cs="Arial"/>
          <w:sz w:val="22"/>
          <w:szCs w:val="22"/>
          <w:lang w:eastAsia="en-US"/>
        </w:rPr>
      </w:pPr>
      <w:r w:rsidRPr="00E057CB">
        <w:rPr>
          <w:rFonts w:ascii="Arial" w:eastAsia="Times New Roman" w:hAnsi="Arial" w:cs="Arial"/>
          <w:sz w:val="22"/>
          <w:szCs w:val="22"/>
          <w:lang w:eastAsia="en-US"/>
        </w:rPr>
        <w:t xml:space="preserve">Staff </w:t>
      </w:r>
      <w:proofErr w:type="gramStart"/>
      <w:r w:rsidRPr="00E057CB">
        <w:rPr>
          <w:rFonts w:ascii="Arial" w:eastAsia="Times New Roman" w:hAnsi="Arial" w:cs="Arial"/>
          <w:sz w:val="22"/>
          <w:szCs w:val="22"/>
          <w:lang w:eastAsia="en-US"/>
        </w:rPr>
        <w:t>recommends</w:t>
      </w:r>
      <w:proofErr w:type="gramEnd"/>
      <w:r w:rsidRPr="00E057CB">
        <w:rPr>
          <w:rFonts w:ascii="Arial" w:eastAsia="Times New Roman" w:hAnsi="Arial" w:cs="Arial"/>
          <w:sz w:val="22"/>
          <w:szCs w:val="22"/>
          <w:lang w:eastAsia="en-US"/>
        </w:rPr>
        <w:t xml:space="preserve"> that the Board of Zoning Appeals </w:t>
      </w:r>
      <w:r w:rsidRPr="00E057CB">
        <w:rPr>
          <w:rFonts w:ascii="Arial" w:eastAsia="Times New Roman" w:hAnsi="Arial" w:cs="Arial"/>
          <w:sz w:val="22"/>
          <w:szCs w:val="22"/>
          <w:u w:val="single"/>
          <w:lang w:eastAsia="en-US"/>
        </w:rPr>
        <w:t>APPROVE</w:t>
      </w:r>
      <w:r w:rsidRPr="00E057CB">
        <w:rPr>
          <w:rFonts w:ascii="Arial" w:eastAsia="Times New Roman" w:hAnsi="Arial" w:cs="Arial"/>
          <w:sz w:val="22"/>
          <w:szCs w:val="22"/>
          <w:lang w:eastAsia="en-US"/>
        </w:rPr>
        <w:t xml:space="preserve"> the </w:t>
      </w:r>
      <w:r w:rsidR="0009623A" w:rsidRPr="00E057CB">
        <w:rPr>
          <w:rFonts w:ascii="Tahoma" w:eastAsia="Times New Roman" w:hAnsi="Tahoma" w:cs="Tahoma"/>
          <w:sz w:val="22"/>
          <w:szCs w:val="22"/>
          <w:lang w:eastAsia="en-US"/>
        </w:rPr>
        <w:t>Petitioner</w:t>
      </w:r>
      <w:r w:rsidR="009F7CB9" w:rsidRPr="00E057CB">
        <w:rPr>
          <w:rFonts w:ascii="Tahoma" w:eastAsia="Times New Roman" w:hAnsi="Tahoma" w:cs="Tahoma"/>
          <w:sz w:val="22"/>
          <w:szCs w:val="22"/>
          <w:lang w:eastAsia="en-US"/>
        </w:rPr>
        <w:t>’s</w:t>
      </w:r>
      <w:r w:rsidR="009F7CB9" w:rsidRPr="00E057CB">
        <w:rPr>
          <w:rFonts w:ascii="Arial" w:eastAsia="Times New Roman" w:hAnsi="Arial" w:cs="Arial"/>
          <w:sz w:val="22"/>
          <w:szCs w:val="22"/>
          <w:lang w:eastAsia="en-US"/>
        </w:rPr>
        <w:t xml:space="preserve"> variance</w:t>
      </w:r>
      <w:r w:rsidR="00291537" w:rsidRPr="00E057CB">
        <w:rPr>
          <w:rFonts w:ascii="Arial" w:eastAsia="Times New Roman" w:hAnsi="Arial" w:cs="Arial"/>
          <w:sz w:val="22"/>
          <w:szCs w:val="22"/>
          <w:lang w:eastAsia="en-US"/>
        </w:rPr>
        <w:t>.</w:t>
      </w:r>
      <w:r w:rsidR="0073687F" w:rsidRPr="00155F75">
        <w:rPr>
          <w:rFonts w:ascii="Arial" w:eastAsia="Times New Roman" w:hAnsi="Arial" w:cs="Arial"/>
          <w:sz w:val="22"/>
          <w:szCs w:val="22"/>
          <w:lang w:eastAsia="en-US"/>
        </w:rPr>
        <w:t xml:space="preserve"> </w:t>
      </w:r>
    </w:p>
    <w:p w14:paraId="314AB8A3" w14:textId="77777777" w:rsidR="00C87E00" w:rsidRPr="00636417" w:rsidRDefault="00C87E00" w:rsidP="008212EB">
      <w:pPr>
        <w:widowControl w:val="0"/>
        <w:autoSpaceDE w:val="0"/>
        <w:autoSpaceDN w:val="0"/>
        <w:adjustRightInd w:val="0"/>
        <w:spacing w:after="0" w:line="240" w:lineRule="auto"/>
        <w:rPr>
          <w:rFonts w:ascii="Arial" w:eastAsia="Times New Roman" w:hAnsi="Arial" w:cs="Arial"/>
          <w:color w:val="C00000"/>
          <w:sz w:val="22"/>
          <w:szCs w:val="22"/>
          <w:lang w:eastAsia="en-US"/>
        </w:rPr>
      </w:pPr>
    </w:p>
    <w:p w14:paraId="1A9A1744" w14:textId="7731E3C7" w:rsidR="00C87E00" w:rsidRPr="00D26F6C" w:rsidRDefault="00C87E00" w:rsidP="00D26F6C">
      <w:pPr>
        <w:pStyle w:val="ListParagraph"/>
        <w:widowControl w:val="0"/>
        <w:numPr>
          <w:ilvl w:val="0"/>
          <w:numId w:val="13"/>
        </w:numPr>
        <w:autoSpaceDE w:val="0"/>
        <w:autoSpaceDN w:val="0"/>
        <w:adjustRightInd w:val="0"/>
        <w:spacing w:after="0" w:line="240" w:lineRule="auto"/>
        <w:rPr>
          <w:rFonts w:ascii="Arial" w:eastAsia="Times New Roman" w:hAnsi="Arial" w:cs="Arial"/>
          <w:sz w:val="22"/>
          <w:szCs w:val="22"/>
          <w:lang w:eastAsia="en-US"/>
        </w:rPr>
      </w:pPr>
      <w:r w:rsidRPr="00D26F6C">
        <w:rPr>
          <w:rFonts w:ascii="Arial" w:eastAsia="Times New Roman" w:hAnsi="Arial" w:cs="Arial"/>
          <w:sz w:val="22"/>
          <w:szCs w:val="22"/>
          <w:lang w:eastAsia="en-US"/>
        </w:rPr>
        <w:t>The Town of Lowell Board of Zoning Appeals shall make written Findings of Fact in accordance with I.C. §36-7-4-915, and the Town of Lowell Zoning Ordinance, as amended from time to time.  Based upon its evaluation, Staff recommends that the Board of Zoning Appeals make Findings of Fact as follows:</w:t>
      </w:r>
    </w:p>
    <w:p w14:paraId="12332F9D" w14:textId="77777777" w:rsidR="008212EB" w:rsidRPr="0009623A" w:rsidRDefault="008212EB" w:rsidP="0009623A">
      <w:pPr>
        <w:widowControl w:val="0"/>
        <w:autoSpaceDE w:val="0"/>
        <w:autoSpaceDN w:val="0"/>
        <w:adjustRightInd w:val="0"/>
        <w:spacing w:after="0" w:line="240" w:lineRule="auto"/>
        <w:jc w:val="both"/>
        <w:rPr>
          <w:rFonts w:ascii="Arial" w:eastAsia="Times New Roman" w:hAnsi="Arial" w:cs="Arial"/>
          <w:sz w:val="22"/>
          <w:szCs w:val="22"/>
          <w:lang w:eastAsia="en-US"/>
        </w:rPr>
      </w:pPr>
    </w:p>
    <w:p w14:paraId="70D51E1B" w14:textId="45D29B44" w:rsidR="008346AC" w:rsidRPr="008346AC" w:rsidRDefault="00291537" w:rsidP="008346AC">
      <w:pPr>
        <w:pStyle w:val="ListParagraph"/>
        <w:numPr>
          <w:ilvl w:val="0"/>
          <w:numId w:val="15"/>
        </w:numPr>
        <w:spacing w:after="0" w:line="240" w:lineRule="auto"/>
        <w:rPr>
          <w:rFonts w:ascii="Tahoma" w:hAnsi="Tahoma" w:cs="Tahoma"/>
          <w:sz w:val="22"/>
          <w:szCs w:val="22"/>
        </w:rPr>
      </w:pPr>
      <w:r>
        <w:rPr>
          <w:rFonts w:ascii="Tahoma" w:hAnsi="Tahoma" w:cs="Tahoma"/>
          <w:sz w:val="22"/>
          <w:szCs w:val="22"/>
        </w:rPr>
        <w:t xml:space="preserve">Under the current Town of Lowell Land Use and Development Code 155.090 (B), Fences and walls shall not exceed six feet in height in any side or rear yard and shall not exceed 3 foot in any front yard. For the purposes of this requirement, the front yard shall be defined as all areas located between any adjacent streets and the walls of the primary structure which face </w:t>
      </w:r>
      <w:proofErr w:type="gramStart"/>
      <w:r>
        <w:rPr>
          <w:rFonts w:ascii="Tahoma" w:hAnsi="Tahoma" w:cs="Tahoma"/>
          <w:sz w:val="22"/>
          <w:szCs w:val="22"/>
        </w:rPr>
        <w:t>them</w:t>
      </w:r>
      <w:r w:rsidR="008346AC" w:rsidRPr="006F3FF7">
        <w:rPr>
          <w:rFonts w:ascii="Arial" w:eastAsia="Times New Roman" w:hAnsi="Arial" w:cs="Arial"/>
          <w:sz w:val="22"/>
          <w:szCs w:val="22"/>
          <w:lang w:eastAsia="en-US"/>
        </w:rPr>
        <w:t>;</w:t>
      </w:r>
      <w:proofErr w:type="gramEnd"/>
    </w:p>
    <w:p w14:paraId="5ECBCBA0" w14:textId="77777777" w:rsidR="00C87E00" w:rsidRPr="006F3FF7" w:rsidRDefault="00C87E00" w:rsidP="008212EB">
      <w:pPr>
        <w:autoSpaceDE w:val="0"/>
        <w:autoSpaceDN w:val="0"/>
        <w:adjustRightInd w:val="0"/>
        <w:spacing w:after="0" w:line="240" w:lineRule="auto"/>
        <w:contextualSpacing/>
        <w:jc w:val="both"/>
        <w:rPr>
          <w:rFonts w:ascii="Arial" w:eastAsia="Times New Roman" w:hAnsi="Arial" w:cs="Arial"/>
          <w:sz w:val="22"/>
          <w:szCs w:val="22"/>
          <w:lang w:eastAsia="en-US"/>
        </w:rPr>
      </w:pPr>
    </w:p>
    <w:p w14:paraId="4B4FA120" w14:textId="3C32C23D" w:rsidR="00C87E00" w:rsidRPr="006F3FF7" w:rsidRDefault="00C87E00" w:rsidP="00C87E00">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Approval of </w:t>
      </w:r>
      <w:r w:rsidR="0009623A">
        <w:rPr>
          <w:rFonts w:ascii="Arial" w:eastAsia="Times New Roman" w:hAnsi="Arial" w:cs="Arial"/>
          <w:sz w:val="22"/>
          <w:szCs w:val="22"/>
          <w:lang w:eastAsia="en-US"/>
        </w:rPr>
        <w:t>Petitioner’s</w:t>
      </w:r>
      <w:r w:rsidRPr="006F3FF7">
        <w:rPr>
          <w:rFonts w:ascii="Arial" w:eastAsia="Times New Roman" w:hAnsi="Arial" w:cs="Arial"/>
          <w:sz w:val="22"/>
          <w:szCs w:val="22"/>
          <w:lang w:eastAsia="en-US"/>
        </w:rPr>
        <w:t xml:space="preserve"> variance</w:t>
      </w:r>
      <w:r>
        <w:rPr>
          <w:rFonts w:ascii="Arial" w:eastAsia="Times New Roman" w:hAnsi="Arial" w:cs="Arial"/>
          <w:sz w:val="22"/>
          <w:szCs w:val="22"/>
          <w:lang w:eastAsia="en-US"/>
        </w:rPr>
        <w:t>s</w:t>
      </w:r>
      <w:r w:rsidRPr="006F3FF7">
        <w:rPr>
          <w:rFonts w:ascii="Arial" w:eastAsia="Times New Roman" w:hAnsi="Arial" w:cs="Arial"/>
          <w:sz w:val="22"/>
          <w:szCs w:val="22"/>
          <w:lang w:eastAsia="en-US"/>
        </w:rPr>
        <w:t xml:space="preserve"> will not be injurious to the public health, safety, morals, and general welfare of the </w:t>
      </w:r>
      <w:proofErr w:type="gramStart"/>
      <w:r w:rsidRPr="006F3FF7">
        <w:rPr>
          <w:rFonts w:ascii="Arial" w:eastAsia="Times New Roman" w:hAnsi="Arial" w:cs="Arial"/>
          <w:sz w:val="22"/>
          <w:szCs w:val="22"/>
          <w:lang w:eastAsia="en-US"/>
        </w:rPr>
        <w:t>community;</w:t>
      </w:r>
      <w:proofErr w:type="gramEnd"/>
    </w:p>
    <w:p w14:paraId="48E526F6" w14:textId="77777777" w:rsidR="00C87E00" w:rsidRPr="006F3FF7" w:rsidRDefault="00C87E00" w:rsidP="00C87E00">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1A147925" w14:textId="77777777" w:rsidR="00C87E00" w:rsidRPr="006F3FF7" w:rsidRDefault="00C87E00" w:rsidP="00C87E00">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The use and value of the area adjacent to the property included in the variance will not be affected in a substantially adverse </w:t>
      </w:r>
      <w:proofErr w:type="gramStart"/>
      <w:r w:rsidRPr="006F3FF7">
        <w:rPr>
          <w:rFonts w:ascii="Arial" w:eastAsia="Times New Roman" w:hAnsi="Arial" w:cs="Arial"/>
          <w:sz w:val="22"/>
          <w:szCs w:val="22"/>
          <w:lang w:eastAsia="en-US"/>
        </w:rPr>
        <w:t>manner;</w:t>
      </w:r>
      <w:proofErr w:type="gramEnd"/>
      <w:r w:rsidRPr="006F3FF7">
        <w:rPr>
          <w:rFonts w:ascii="Arial" w:eastAsia="Times New Roman" w:hAnsi="Arial" w:cs="Arial"/>
          <w:sz w:val="22"/>
          <w:szCs w:val="22"/>
          <w:lang w:eastAsia="en-US"/>
        </w:rPr>
        <w:t xml:space="preserve"> </w:t>
      </w:r>
    </w:p>
    <w:p w14:paraId="1E7848C0" w14:textId="77777777" w:rsidR="00C87E00" w:rsidRPr="006F3FF7" w:rsidRDefault="00C87E00" w:rsidP="00C87E00">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078BAC18" w14:textId="3198C0C0" w:rsidR="00C87E00" w:rsidRPr="006F3FF7" w:rsidRDefault="00C87E00" w:rsidP="00C87E00">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Strict application of the terms of the Zoning Ordinance will result in practical difficulties in the use of </w:t>
      </w:r>
      <w:r w:rsidR="0009623A">
        <w:rPr>
          <w:rFonts w:ascii="Arial" w:eastAsia="Times New Roman" w:hAnsi="Arial" w:cs="Arial"/>
          <w:sz w:val="22"/>
          <w:szCs w:val="22"/>
          <w:lang w:eastAsia="en-US"/>
        </w:rPr>
        <w:t>Petitioner’s</w:t>
      </w:r>
      <w:r w:rsidRPr="006F3FF7">
        <w:rPr>
          <w:rFonts w:ascii="Arial" w:eastAsia="Times New Roman" w:hAnsi="Arial" w:cs="Arial"/>
          <w:sz w:val="22"/>
          <w:szCs w:val="22"/>
          <w:lang w:eastAsia="en-US"/>
        </w:rPr>
        <w:t xml:space="preserve"> property.  However</w:t>
      </w:r>
      <w:r>
        <w:rPr>
          <w:rFonts w:ascii="Arial" w:eastAsia="Times New Roman" w:hAnsi="Arial" w:cs="Arial"/>
          <w:sz w:val="22"/>
          <w:szCs w:val="22"/>
          <w:lang w:eastAsia="en-US"/>
        </w:rPr>
        <w:t>,</w:t>
      </w:r>
      <w:r w:rsidRPr="006F3FF7">
        <w:rPr>
          <w:rFonts w:ascii="Arial" w:eastAsia="Times New Roman" w:hAnsi="Arial" w:cs="Arial"/>
          <w:sz w:val="22"/>
          <w:szCs w:val="22"/>
          <w:lang w:eastAsia="en-US"/>
        </w:rPr>
        <w:t xml:space="preserve"> the Zoning Ordinance may establish a stricter standard than the “practical difficulties” standard prescribed by I.C. 36-7-4-</w:t>
      </w:r>
      <w:proofErr w:type="gramStart"/>
      <w:r w:rsidRPr="006F3FF7">
        <w:rPr>
          <w:rFonts w:ascii="Arial" w:eastAsia="Times New Roman" w:hAnsi="Arial" w:cs="Arial"/>
          <w:sz w:val="22"/>
          <w:szCs w:val="22"/>
          <w:lang w:eastAsia="en-US"/>
        </w:rPr>
        <w:t>918.5;</w:t>
      </w:r>
      <w:proofErr w:type="gramEnd"/>
    </w:p>
    <w:p w14:paraId="1455CCFE" w14:textId="77777777" w:rsidR="00C87E00" w:rsidRPr="006F3FF7" w:rsidRDefault="00C87E00" w:rsidP="00C87E00">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62BD3BAA" w14:textId="77777777" w:rsidR="00EE7D62" w:rsidRDefault="00C87E00" w:rsidP="00EE7D62">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The Findings of the Town of Lowell Board of Zoning Appeals are based upon and in accordance with the Town of Lowell Zoning Ordinance and Indiana state statutes, and shall not be construed or interpreted to be a determination by the Town of Lowell Board of Zoning Appeals of compliance, or noncompliance, with covenants, restrictions, or limitations on the real estate defined herein, if any; and,</w:t>
      </w:r>
    </w:p>
    <w:p w14:paraId="10A6DB2D" w14:textId="77777777" w:rsidR="00EE7D62" w:rsidRDefault="00EE7D62" w:rsidP="00EE7D62">
      <w:pPr>
        <w:pStyle w:val="ListParagraph"/>
        <w:rPr>
          <w:rFonts w:ascii="Arial" w:eastAsia="Times New Roman" w:hAnsi="Arial" w:cs="Arial"/>
          <w:sz w:val="22"/>
          <w:szCs w:val="22"/>
          <w:lang w:eastAsia="en-US"/>
        </w:rPr>
      </w:pPr>
    </w:p>
    <w:p w14:paraId="516D1077" w14:textId="1975F406" w:rsidR="00EE7D62" w:rsidRDefault="0009623A" w:rsidP="00EE7D62">
      <w:pPr>
        <w:pStyle w:val="ListParagraph"/>
        <w:widowControl w:val="0"/>
        <w:numPr>
          <w:ilvl w:val="0"/>
          <w:numId w:val="15"/>
        </w:numPr>
        <w:autoSpaceDE w:val="0"/>
        <w:autoSpaceDN w:val="0"/>
        <w:adjustRightInd w:val="0"/>
        <w:spacing w:after="0" w:line="240" w:lineRule="auto"/>
        <w:jc w:val="both"/>
        <w:rPr>
          <w:rFonts w:ascii="Arial" w:eastAsia="Times New Roman" w:hAnsi="Arial" w:cs="Arial"/>
          <w:sz w:val="22"/>
          <w:szCs w:val="22"/>
          <w:lang w:eastAsia="en-US"/>
        </w:rPr>
      </w:pPr>
      <w:proofErr w:type="gramStart"/>
      <w:r w:rsidRPr="00EE7D62">
        <w:rPr>
          <w:rFonts w:ascii="Arial" w:eastAsia="Times New Roman" w:hAnsi="Arial" w:cs="Arial"/>
          <w:sz w:val="22"/>
          <w:szCs w:val="22"/>
          <w:lang w:eastAsia="en-US"/>
        </w:rPr>
        <w:t>Petitioner</w:t>
      </w:r>
      <w:proofErr w:type="gramEnd"/>
      <w:r w:rsidR="00C87E00" w:rsidRPr="00EE7D62">
        <w:rPr>
          <w:rFonts w:ascii="Arial" w:eastAsia="Times New Roman" w:hAnsi="Arial" w:cs="Arial"/>
          <w:sz w:val="22"/>
          <w:szCs w:val="22"/>
          <w:lang w:eastAsia="en-US"/>
        </w:rPr>
        <w:t xml:space="preserve"> shall comply with all requirements of the Town of Lowell Municipal Code and Indiana state statutes related to the applicable building permits, licensing/registration of contractors, inspections, etc. that are required for construction as permitted herein. Additionally, approval of any variance by the Town of Lowell Board of Zoning Appeals shall not be construed or interpreted as pre-approval or waiver of any such requirement.</w:t>
      </w:r>
    </w:p>
    <w:p w14:paraId="0D0E016A" w14:textId="77777777" w:rsidR="00EA30FC" w:rsidRDefault="00EA30FC" w:rsidP="00C87E00">
      <w:pPr>
        <w:autoSpaceDE w:val="0"/>
        <w:autoSpaceDN w:val="0"/>
        <w:adjustRightInd w:val="0"/>
        <w:spacing w:after="0" w:line="240" w:lineRule="auto"/>
        <w:jc w:val="both"/>
        <w:rPr>
          <w:rFonts w:ascii="Arial" w:eastAsia="Times New Roman" w:hAnsi="Arial" w:cs="Arial"/>
          <w:b/>
          <w:bCs/>
          <w:sz w:val="22"/>
          <w:szCs w:val="22"/>
          <w:lang w:eastAsia="en-US"/>
        </w:rPr>
      </w:pPr>
    </w:p>
    <w:p w14:paraId="0D57BD62" w14:textId="5C323451" w:rsidR="00C87E00" w:rsidRPr="006F3FF7" w:rsidRDefault="00C87E00" w:rsidP="00C87E00">
      <w:pPr>
        <w:autoSpaceDE w:val="0"/>
        <w:autoSpaceDN w:val="0"/>
        <w:adjustRightInd w:val="0"/>
        <w:spacing w:after="0" w:line="240" w:lineRule="auto"/>
        <w:jc w:val="both"/>
        <w:rPr>
          <w:rFonts w:ascii="Arial" w:eastAsia="Times New Roman" w:hAnsi="Arial" w:cs="Arial"/>
          <w:b/>
          <w:bCs/>
          <w:sz w:val="22"/>
          <w:szCs w:val="22"/>
          <w:lang w:eastAsia="en-US"/>
        </w:rPr>
      </w:pPr>
      <w:r w:rsidRPr="006F3FF7">
        <w:rPr>
          <w:rFonts w:ascii="Arial" w:eastAsia="Times New Roman" w:hAnsi="Arial" w:cs="Arial"/>
          <w:b/>
          <w:bCs/>
          <w:sz w:val="22"/>
          <w:szCs w:val="22"/>
          <w:lang w:eastAsia="en-US"/>
        </w:rPr>
        <w:t>PROPOSED MOTIONS:</w:t>
      </w:r>
    </w:p>
    <w:p w14:paraId="7A091EE2" w14:textId="77777777" w:rsidR="00C87E00" w:rsidRPr="006F3FF7" w:rsidRDefault="00C87E00" w:rsidP="00C87E00">
      <w:pPr>
        <w:autoSpaceDE w:val="0"/>
        <w:autoSpaceDN w:val="0"/>
        <w:adjustRightInd w:val="0"/>
        <w:spacing w:after="0" w:line="240" w:lineRule="auto"/>
        <w:jc w:val="both"/>
        <w:rPr>
          <w:rFonts w:ascii="Arial" w:eastAsia="Times New Roman" w:hAnsi="Arial" w:cs="Arial"/>
          <w:b/>
          <w:bCs/>
          <w:sz w:val="22"/>
          <w:szCs w:val="22"/>
          <w:lang w:eastAsia="en-US"/>
        </w:rPr>
      </w:pPr>
    </w:p>
    <w:p w14:paraId="693FAE34" w14:textId="7284D2EC" w:rsidR="00F3762B" w:rsidRPr="00155F75" w:rsidRDefault="008346AC" w:rsidP="00291537">
      <w:pPr>
        <w:widowControl w:val="0"/>
        <w:numPr>
          <w:ilvl w:val="0"/>
          <w:numId w:val="12"/>
        </w:numPr>
        <w:autoSpaceDE w:val="0"/>
        <w:autoSpaceDN w:val="0"/>
        <w:adjustRightInd w:val="0"/>
        <w:spacing w:after="0" w:line="240" w:lineRule="auto"/>
        <w:ind w:left="0" w:firstLine="360"/>
        <w:contextualSpacing/>
        <w:jc w:val="both"/>
        <w:rPr>
          <w:rFonts w:ascii="Arial" w:eastAsia="Times New Roman" w:hAnsi="Arial" w:cs="Arial"/>
          <w:sz w:val="22"/>
          <w:szCs w:val="22"/>
          <w:lang w:eastAsia="en-US"/>
        </w:rPr>
      </w:pPr>
      <w:r w:rsidRPr="00155F75">
        <w:rPr>
          <w:rFonts w:ascii="Arial" w:eastAsia="Times New Roman" w:hAnsi="Arial" w:cs="Arial"/>
          <w:sz w:val="22"/>
          <w:szCs w:val="22"/>
          <w:lang w:eastAsia="en-US"/>
        </w:rPr>
        <w:lastRenderedPageBreak/>
        <w:t xml:space="preserve">Staff </w:t>
      </w:r>
      <w:proofErr w:type="gramStart"/>
      <w:r w:rsidRPr="00155F75">
        <w:rPr>
          <w:rFonts w:ascii="Arial" w:eastAsia="Times New Roman" w:hAnsi="Arial" w:cs="Arial"/>
          <w:sz w:val="22"/>
          <w:szCs w:val="22"/>
          <w:lang w:eastAsia="en-US"/>
        </w:rPr>
        <w:t>recommends</w:t>
      </w:r>
      <w:proofErr w:type="gramEnd"/>
      <w:r w:rsidRPr="00155F75">
        <w:rPr>
          <w:rFonts w:ascii="Arial" w:eastAsia="Times New Roman" w:hAnsi="Arial" w:cs="Arial"/>
          <w:sz w:val="22"/>
          <w:szCs w:val="22"/>
          <w:lang w:eastAsia="en-US"/>
        </w:rPr>
        <w:t xml:space="preserve"> that the Board of Zoning Appeals grant approval of the </w:t>
      </w:r>
      <w:r w:rsidR="0009623A" w:rsidRPr="00155F75">
        <w:rPr>
          <w:rFonts w:ascii="Arial" w:eastAsia="Times New Roman" w:hAnsi="Arial" w:cs="Arial"/>
          <w:sz w:val="22"/>
          <w:szCs w:val="22"/>
          <w:lang w:eastAsia="en-US"/>
        </w:rPr>
        <w:t>Petitioner’s</w:t>
      </w:r>
      <w:r w:rsidRPr="00155F75">
        <w:rPr>
          <w:rFonts w:ascii="Arial" w:eastAsia="Times New Roman" w:hAnsi="Arial" w:cs="Arial"/>
          <w:sz w:val="22"/>
          <w:szCs w:val="22"/>
          <w:lang w:eastAsia="en-US"/>
        </w:rPr>
        <w:t xml:space="preserve"> requested developmental variance from the requirements of the </w:t>
      </w:r>
      <w:r w:rsidRPr="00155F75">
        <w:rPr>
          <w:rFonts w:ascii="Tahoma" w:hAnsi="Tahoma" w:cs="Tahoma"/>
          <w:sz w:val="22"/>
          <w:szCs w:val="22"/>
        </w:rPr>
        <w:t xml:space="preserve">Town of Lowell Land Use and Development Code </w:t>
      </w:r>
      <w:r w:rsidR="00291537" w:rsidRPr="00155F75">
        <w:rPr>
          <w:rFonts w:ascii="Tahoma" w:hAnsi="Tahoma" w:cs="Tahoma"/>
          <w:sz w:val="22"/>
          <w:szCs w:val="22"/>
        </w:rPr>
        <w:t xml:space="preserve">155.090 (B) </w:t>
      </w:r>
      <w:proofErr w:type="gramStart"/>
      <w:r w:rsidRPr="00155F75">
        <w:rPr>
          <w:rFonts w:ascii="Arial" w:eastAsia="Times New Roman" w:hAnsi="Arial" w:cs="Arial"/>
          <w:sz w:val="22"/>
          <w:szCs w:val="22"/>
          <w:lang w:eastAsia="en-US"/>
        </w:rPr>
        <w:t>in order to</w:t>
      </w:r>
      <w:proofErr w:type="gramEnd"/>
      <w:r w:rsidRPr="00155F75">
        <w:rPr>
          <w:rFonts w:ascii="Tahoma" w:hAnsi="Tahoma" w:cs="Tahoma"/>
          <w:sz w:val="22"/>
          <w:szCs w:val="22"/>
        </w:rPr>
        <w:t xml:space="preserve"> have </w:t>
      </w:r>
      <w:r w:rsidRPr="00155F75">
        <w:rPr>
          <w:rFonts w:ascii="Arial" w:eastAsia="Times New Roman" w:hAnsi="Arial" w:cs="Arial"/>
          <w:sz w:val="22"/>
          <w:szCs w:val="22"/>
          <w:lang w:eastAsia="en-US"/>
        </w:rPr>
        <w:t>a</w:t>
      </w:r>
      <w:r w:rsidR="00291537" w:rsidRPr="00155F75">
        <w:rPr>
          <w:rFonts w:ascii="Arial" w:eastAsia="Times New Roman" w:hAnsi="Arial" w:cs="Arial"/>
          <w:sz w:val="22"/>
          <w:szCs w:val="22"/>
          <w:lang w:eastAsia="en-US"/>
        </w:rPr>
        <w:t xml:space="preserve"> </w:t>
      </w:r>
      <w:r w:rsidR="00201283" w:rsidRPr="00155F75">
        <w:rPr>
          <w:rFonts w:ascii="Arial" w:eastAsia="Times New Roman" w:hAnsi="Arial" w:cs="Arial"/>
          <w:sz w:val="22"/>
          <w:szCs w:val="22"/>
          <w:lang w:eastAsia="en-US"/>
        </w:rPr>
        <w:t>6</w:t>
      </w:r>
      <w:r w:rsidR="00291537" w:rsidRPr="00155F75">
        <w:rPr>
          <w:rFonts w:ascii="Arial" w:eastAsia="Times New Roman" w:hAnsi="Arial" w:cs="Arial"/>
          <w:sz w:val="22"/>
          <w:szCs w:val="22"/>
          <w:lang w:eastAsia="en-US"/>
        </w:rPr>
        <w:t>-foot fence in the front yard, subject to</w:t>
      </w:r>
      <w:r w:rsidRPr="00155F75">
        <w:rPr>
          <w:rFonts w:ascii="Arial" w:eastAsia="Times New Roman" w:hAnsi="Arial" w:cs="Arial"/>
          <w:sz w:val="22"/>
          <w:szCs w:val="22"/>
          <w:lang w:eastAsia="en-US"/>
        </w:rPr>
        <w:t>:</w:t>
      </w:r>
    </w:p>
    <w:p w14:paraId="4A83E263" w14:textId="77777777" w:rsidR="0009623A" w:rsidRPr="00155F75" w:rsidRDefault="0009623A" w:rsidP="0009623A">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p>
    <w:p w14:paraId="5ACF4C3C" w14:textId="2A96B89C" w:rsidR="00D26F6C" w:rsidRDefault="00F3762B" w:rsidP="00D26F6C">
      <w:pPr>
        <w:pStyle w:val="ListParagraph"/>
        <w:widowControl w:val="0"/>
        <w:numPr>
          <w:ilvl w:val="0"/>
          <w:numId w:val="21"/>
        </w:numPr>
        <w:autoSpaceDE w:val="0"/>
        <w:autoSpaceDN w:val="0"/>
        <w:adjustRightInd w:val="0"/>
        <w:spacing w:after="0" w:line="240" w:lineRule="auto"/>
        <w:ind w:left="360" w:firstLine="0"/>
        <w:jc w:val="both"/>
        <w:rPr>
          <w:rFonts w:ascii="Arial" w:eastAsia="Times New Roman" w:hAnsi="Arial" w:cs="Arial"/>
          <w:sz w:val="22"/>
          <w:szCs w:val="22"/>
          <w:lang w:eastAsia="en-US"/>
        </w:rPr>
      </w:pPr>
      <w:r w:rsidRPr="00EA30FC">
        <w:rPr>
          <w:rFonts w:ascii="Arial" w:eastAsia="Times New Roman" w:hAnsi="Arial" w:cs="Arial"/>
          <w:sz w:val="22"/>
          <w:szCs w:val="22"/>
          <w:lang w:eastAsia="en-US"/>
        </w:rPr>
        <w:t>Staff approval of construction plans</w:t>
      </w:r>
      <w:r w:rsidR="00EA30FC">
        <w:rPr>
          <w:rFonts w:ascii="Arial" w:eastAsia="Times New Roman" w:hAnsi="Arial" w:cs="Arial"/>
          <w:sz w:val="22"/>
          <w:szCs w:val="22"/>
          <w:lang w:eastAsia="en-US"/>
        </w:rPr>
        <w:t>.</w:t>
      </w:r>
    </w:p>
    <w:p w14:paraId="5422B3A2" w14:textId="77777777" w:rsidR="00EA30FC" w:rsidRPr="00EA30FC" w:rsidRDefault="00EA30FC" w:rsidP="00EA30FC">
      <w:pPr>
        <w:pStyle w:val="ListParagraph"/>
        <w:widowControl w:val="0"/>
        <w:autoSpaceDE w:val="0"/>
        <w:autoSpaceDN w:val="0"/>
        <w:adjustRightInd w:val="0"/>
        <w:spacing w:after="0" w:line="240" w:lineRule="auto"/>
        <w:ind w:left="360"/>
        <w:jc w:val="both"/>
        <w:rPr>
          <w:rFonts w:ascii="Arial" w:eastAsia="Times New Roman" w:hAnsi="Arial" w:cs="Arial"/>
          <w:sz w:val="22"/>
          <w:szCs w:val="22"/>
          <w:lang w:eastAsia="en-US"/>
        </w:rPr>
      </w:pPr>
    </w:p>
    <w:p w14:paraId="462D25A7" w14:textId="4DF9A237" w:rsidR="00C87E00" w:rsidRPr="008346AC" w:rsidRDefault="00D26F6C" w:rsidP="008346AC">
      <w:pPr>
        <w:pStyle w:val="ListParagraph"/>
        <w:widowControl w:val="0"/>
        <w:numPr>
          <w:ilvl w:val="0"/>
          <w:numId w:val="12"/>
        </w:numPr>
        <w:autoSpaceDE w:val="0"/>
        <w:autoSpaceDN w:val="0"/>
        <w:adjustRightInd w:val="0"/>
        <w:spacing w:after="0" w:line="240" w:lineRule="auto"/>
        <w:ind w:left="0" w:firstLine="360"/>
        <w:jc w:val="both"/>
        <w:rPr>
          <w:rFonts w:ascii="Arial" w:eastAsia="Times New Roman" w:hAnsi="Arial" w:cs="Arial"/>
          <w:sz w:val="22"/>
          <w:szCs w:val="22"/>
          <w:lang w:eastAsia="en-US"/>
        </w:rPr>
      </w:pPr>
      <w:r w:rsidRPr="008346AC">
        <w:rPr>
          <w:rFonts w:ascii="Arial" w:eastAsia="Times New Roman" w:hAnsi="Arial" w:cs="Arial"/>
          <w:sz w:val="22"/>
          <w:szCs w:val="22"/>
          <w:lang w:eastAsia="en-US"/>
        </w:rPr>
        <w:t>I</w:t>
      </w:r>
      <w:r w:rsidR="00C87E00" w:rsidRPr="008346AC">
        <w:rPr>
          <w:rFonts w:ascii="Arial" w:eastAsia="Times New Roman" w:hAnsi="Arial" w:cs="Arial"/>
          <w:sz w:val="22"/>
          <w:szCs w:val="22"/>
          <w:lang w:eastAsia="en-US"/>
        </w:rPr>
        <w:t xml:space="preserve">f the Board of Zoning Appeals agrees with the </w:t>
      </w:r>
      <w:r w:rsidR="008346AC">
        <w:rPr>
          <w:rFonts w:ascii="Arial" w:eastAsia="Times New Roman" w:hAnsi="Arial" w:cs="Arial"/>
          <w:sz w:val="22"/>
          <w:szCs w:val="22"/>
          <w:lang w:eastAsia="en-US"/>
        </w:rPr>
        <w:t xml:space="preserve">above </w:t>
      </w:r>
      <w:r w:rsidR="00C87E00" w:rsidRPr="008346AC">
        <w:rPr>
          <w:rFonts w:ascii="Arial" w:eastAsia="Times New Roman" w:hAnsi="Arial" w:cs="Arial"/>
          <w:sz w:val="22"/>
          <w:szCs w:val="22"/>
          <w:lang w:eastAsia="en-US"/>
        </w:rPr>
        <w:t>recommendation</w:t>
      </w:r>
      <w:r w:rsidR="008346AC">
        <w:rPr>
          <w:rFonts w:ascii="Arial" w:eastAsia="Times New Roman" w:hAnsi="Arial" w:cs="Arial"/>
          <w:sz w:val="22"/>
          <w:szCs w:val="22"/>
          <w:lang w:eastAsia="en-US"/>
        </w:rPr>
        <w:t>s</w:t>
      </w:r>
      <w:r w:rsidR="00C87E00" w:rsidRPr="008346AC">
        <w:rPr>
          <w:rFonts w:ascii="Arial" w:eastAsia="Times New Roman" w:hAnsi="Arial" w:cs="Arial"/>
          <w:sz w:val="22"/>
          <w:szCs w:val="22"/>
          <w:lang w:eastAsia="en-US"/>
        </w:rPr>
        <w:t xml:space="preserve">, Staff requests that this report be adopted by the Town of Lowell Board of Zoning Appeals as its </w:t>
      </w:r>
      <w:r w:rsidR="008346AC">
        <w:rPr>
          <w:rFonts w:ascii="Arial" w:eastAsia="Times New Roman" w:hAnsi="Arial" w:cs="Arial"/>
          <w:sz w:val="22"/>
          <w:szCs w:val="22"/>
          <w:lang w:eastAsia="en-US"/>
        </w:rPr>
        <w:t xml:space="preserve">written </w:t>
      </w:r>
      <w:r w:rsidR="00C87E00" w:rsidRPr="008346AC">
        <w:rPr>
          <w:rFonts w:ascii="Arial" w:eastAsia="Times New Roman" w:hAnsi="Arial" w:cs="Arial"/>
          <w:sz w:val="22"/>
          <w:szCs w:val="22"/>
          <w:lang w:eastAsia="en-US"/>
        </w:rPr>
        <w:t>Findings of Fact.</w:t>
      </w:r>
    </w:p>
    <w:p w14:paraId="0FA11358" w14:textId="7AC34822" w:rsidR="008346AC" w:rsidRDefault="008346AC" w:rsidP="00C87E00">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p>
    <w:p w14:paraId="2709FC5B" w14:textId="77777777" w:rsidR="008346AC" w:rsidRDefault="008346AC" w:rsidP="00C87E00">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p>
    <w:p w14:paraId="00656562" w14:textId="77777777" w:rsidR="00C87E00" w:rsidRPr="006F3FF7" w:rsidRDefault="00C87E00" w:rsidP="00C87E00">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Rich Oman, Director of Planning and Development</w:t>
      </w:r>
    </w:p>
    <w:p w14:paraId="4CEF155A" w14:textId="77777777" w:rsidR="00C87E00" w:rsidRPr="006F3FF7" w:rsidRDefault="00C87E00" w:rsidP="00C87E00">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Town of Lowell</w:t>
      </w:r>
    </w:p>
    <w:p w14:paraId="0B12F2BE" w14:textId="43B35B89" w:rsidR="00C87E00" w:rsidRPr="006F3FF7" w:rsidRDefault="00C87E00" w:rsidP="00C87E00">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Phone: 219.696.7794, Ext. </w:t>
      </w:r>
      <w:r w:rsidR="00201283">
        <w:rPr>
          <w:rFonts w:ascii="Arial" w:eastAsia="Times New Roman" w:hAnsi="Arial" w:cs="Arial"/>
          <w:sz w:val="22"/>
          <w:szCs w:val="22"/>
          <w:lang w:eastAsia="en-US"/>
        </w:rPr>
        <w:t>225</w:t>
      </w:r>
    </w:p>
    <w:p w14:paraId="70F72B1A" w14:textId="77777777" w:rsidR="00C87E00" w:rsidRPr="006F3FF7" w:rsidRDefault="00C87E00" w:rsidP="00C87E00">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Email: </w:t>
      </w:r>
      <w:hyperlink r:id="rId9" w:history="1">
        <w:r w:rsidRPr="006F3FF7">
          <w:rPr>
            <w:rFonts w:ascii="Arial" w:eastAsia="Times New Roman" w:hAnsi="Arial" w:cs="Arial"/>
            <w:color w:val="0563C1"/>
            <w:sz w:val="22"/>
            <w:szCs w:val="22"/>
            <w:u w:val="single"/>
            <w:lang w:eastAsia="en-US"/>
          </w:rPr>
          <w:t>building@lowell.net</w:t>
        </w:r>
      </w:hyperlink>
    </w:p>
    <w:p w14:paraId="6C10919D" w14:textId="77777777" w:rsidR="008346AC" w:rsidRDefault="008346AC" w:rsidP="003A69FE">
      <w:pPr>
        <w:autoSpaceDE w:val="0"/>
        <w:autoSpaceDN w:val="0"/>
        <w:adjustRightInd w:val="0"/>
        <w:spacing w:after="0" w:line="240" w:lineRule="auto"/>
        <w:jc w:val="both"/>
        <w:rPr>
          <w:rFonts w:ascii="Arial" w:eastAsia="Times New Roman" w:hAnsi="Arial" w:cs="Arial"/>
          <w:sz w:val="22"/>
          <w:szCs w:val="22"/>
          <w:lang w:eastAsia="en-US"/>
        </w:rPr>
      </w:pPr>
    </w:p>
    <w:p w14:paraId="227D27A3" w14:textId="77777777" w:rsidR="008346AC" w:rsidRDefault="008346AC" w:rsidP="003A69FE">
      <w:pPr>
        <w:autoSpaceDE w:val="0"/>
        <w:autoSpaceDN w:val="0"/>
        <w:adjustRightInd w:val="0"/>
        <w:spacing w:after="0" w:line="240" w:lineRule="auto"/>
        <w:jc w:val="both"/>
        <w:rPr>
          <w:rFonts w:ascii="Arial" w:eastAsia="Times New Roman" w:hAnsi="Arial" w:cs="Arial"/>
          <w:sz w:val="22"/>
          <w:szCs w:val="22"/>
          <w:lang w:eastAsia="en-US"/>
        </w:rPr>
      </w:pPr>
    </w:p>
    <w:p w14:paraId="3E031C25" w14:textId="52AF19C9" w:rsidR="003A69FE" w:rsidRPr="006F3FF7" w:rsidRDefault="003A69FE" w:rsidP="003A69FE">
      <w:pPr>
        <w:autoSpaceDE w:val="0"/>
        <w:autoSpaceDN w:val="0"/>
        <w:adjustRightInd w:val="0"/>
        <w:spacing w:after="0" w:line="240" w:lineRule="auto"/>
        <w:jc w:val="both"/>
        <w:rPr>
          <w:rFonts w:ascii="Arial" w:eastAsia="Times New Roman" w:hAnsi="Arial" w:cs="Arial"/>
          <w:sz w:val="22"/>
          <w:szCs w:val="22"/>
          <w:u w:val="single"/>
          <w:lang w:eastAsia="en-US"/>
        </w:rPr>
      </w:pPr>
      <w:r w:rsidRPr="006F3FF7">
        <w:rPr>
          <w:rFonts w:ascii="Arial" w:eastAsia="Times New Roman" w:hAnsi="Arial" w:cs="Arial"/>
          <w:sz w:val="22"/>
          <w:szCs w:val="22"/>
          <w:u w:val="single"/>
          <w:lang w:eastAsia="en-US"/>
        </w:rPr>
        <w:t xml:space="preserve">Attachments: </w:t>
      </w:r>
    </w:p>
    <w:p w14:paraId="185B95EE" w14:textId="77777777" w:rsidR="003A69FE" w:rsidRPr="006F3FF7" w:rsidRDefault="003A69FE" w:rsidP="003A69FE">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1. Application</w:t>
      </w:r>
    </w:p>
    <w:p w14:paraId="0C9380D0" w14:textId="2D550EE6" w:rsidR="003A69FE" w:rsidRDefault="003A69FE" w:rsidP="003A69FE">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2. </w:t>
      </w:r>
      <w:r>
        <w:rPr>
          <w:rFonts w:ascii="Arial" w:eastAsia="Times New Roman" w:hAnsi="Arial" w:cs="Arial"/>
          <w:sz w:val="22"/>
          <w:szCs w:val="22"/>
          <w:lang w:eastAsia="en-US"/>
        </w:rPr>
        <w:t>P</w:t>
      </w:r>
      <w:r w:rsidRPr="006F3FF7">
        <w:rPr>
          <w:rFonts w:ascii="Arial" w:eastAsia="Times New Roman" w:hAnsi="Arial" w:cs="Arial"/>
          <w:sz w:val="22"/>
          <w:szCs w:val="22"/>
          <w:lang w:eastAsia="en-US"/>
        </w:rPr>
        <w:t xml:space="preserve">roposed </w:t>
      </w:r>
      <w:r w:rsidR="00291537">
        <w:rPr>
          <w:rFonts w:ascii="Arial" w:eastAsia="Times New Roman" w:hAnsi="Arial" w:cs="Arial"/>
          <w:sz w:val="22"/>
          <w:szCs w:val="22"/>
          <w:lang w:eastAsia="en-US"/>
        </w:rPr>
        <w:t>site plan</w:t>
      </w:r>
    </w:p>
    <w:p w14:paraId="7AC7F8FA" w14:textId="77777777" w:rsidR="00C87E00" w:rsidRPr="006F3FF7" w:rsidRDefault="00C87E00" w:rsidP="00C87E00">
      <w:pPr>
        <w:autoSpaceDE w:val="0"/>
        <w:autoSpaceDN w:val="0"/>
        <w:adjustRightInd w:val="0"/>
        <w:spacing w:after="0" w:line="240" w:lineRule="auto"/>
        <w:jc w:val="both"/>
        <w:rPr>
          <w:rFonts w:ascii="Arial" w:eastAsia="Times New Roman" w:hAnsi="Arial" w:cs="Arial"/>
          <w:sz w:val="22"/>
          <w:szCs w:val="22"/>
          <w:lang w:eastAsia="en-US"/>
        </w:rPr>
      </w:pPr>
    </w:p>
    <w:p w14:paraId="64A77C97" w14:textId="77777777" w:rsidR="00C87E00" w:rsidRPr="006F3FF7" w:rsidRDefault="00C87E00" w:rsidP="00C87E00">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______________________________________________________________________</w:t>
      </w:r>
    </w:p>
    <w:p w14:paraId="08638ABF" w14:textId="77777777" w:rsidR="00C87E00" w:rsidRPr="006F3FF7" w:rsidRDefault="00C87E00" w:rsidP="00C87E00">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Action Taken:</w:t>
      </w:r>
    </w:p>
    <w:p w14:paraId="6DCE655A" w14:textId="77777777" w:rsidR="00C87E00" w:rsidRPr="006F3FF7" w:rsidRDefault="00C87E00" w:rsidP="00C87E00">
      <w:pPr>
        <w:autoSpaceDE w:val="0"/>
        <w:autoSpaceDN w:val="0"/>
        <w:adjustRightInd w:val="0"/>
        <w:spacing w:after="0" w:line="240" w:lineRule="auto"/>
        <w:rPr>
          <w:rFonts w:ascii="Arial" w:eastAsia="Times New Roman" w:hAnsi="Arial" w:cs="Arial"/>
          <w:sz w:val="22"/>
          <w:szCs w:val="22"/>
          <w:lang w:eastAsia="en-US"/>
        </w:rPr>
      </w:pPr>
    </w:p>
    <w:p w14:paraId="22130EBB" w14:textId="4AA18A3E" w:rsidR="00C87E00" w:rsidRPr="006F3FF7" w:rsidRDefault="008346AC" w:rsidP="00C87E00">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Pr>
          <w:rFonts w:ascii="Arial" w:eastAsia="Times New Roman" w:hAnsi="Arial" w:cs="Arial"/>
          <w:b/>
          <w:bCs/>
          <w:smallCaps/>
          <w:sz w:val="22"/>
          <w:szCs w:val="22"/>
          <w:lang w:eastAsia="en-US"/>
        </w:rPr>
        <w:t xml:space="preserve">1 </w:t>
      </w:r>
      <w:r w:rsidR="00C87E00" w:rsidRPr="006F3FF7">
        <w:rPr>
          <w:rFonts w:ascii="Arial" w:eastAsia="Times New Roman" w:hAnsi="Arial" w:cs="Arial"/>
          <w:b/>
          <w:bCs/>
          <w:smallCaps/>
          <w:sz w:val="22"/>
          <w:szCs w:val="22"/>
          <w:lang w:eastAsia="en-US"/>
        </w:rPr>
        <w:t>Motion/Vote</w:t>
      </w:r>
      <w:proofErr w:type="gramStart"/>
      <w:r w:rsidR="00C87E00" w:rsidRPr="006F3FF7">
        <w:rPr>
          <w:rFonts w:ascii="Arial" w:eastAsia="Times New Roman" w:hAnsi="Arial" w:cs="Arial"/>
          <w:b/>
          <w:bCs/>
          <w:smallCaps/>
          <w:sz w:val="22"/>
          <w:szCs w:val="22"/>
          <w:lang w:eastAsia="en-US"/>
        </w:rPr>
        <w:t>:  _</w:t>
      </w:r>
      <w:proofErr w:type="gramEnd"/>
      <w:r w:rsidR="00C87E00" w:rsidRPr="006F3FF7">
        <w:rPr>
          <w:rFonts w:ascii="Arial" w:eastAsia="Times New Roman" w:hAnsi="Arial" w:cs="Arial"/>
          <w:b/>
          <w:bCs/>
          <w:smallCaps/>
          <w:sz w:val="22"/>
          <w:szCs w:val="22"/>
          <w:lang w:eastAsia="en-US"/>
        </w:rPr>
        <w:t>___In Favor;</w:t>
      </w:r>
      <w:r w:rsidR="00C87E00" w:rsidRPr="006F3FF7">
        <w:rPr>
          <w:rFonts w:ascii="Arial" w:eastAsia="Times New Roman" w:hAnsi="Arial" w:cs="Arial"/>
          <w:b/>
          <w:bCs/>
          <w:smallCaps/>
          <w:sz w:val="22"/>
          <w:szCs w:val="22"/>
          <w:lang w:eastAsia="en-US"/>
        </w:rPr>
        <w:tab/>
        <w:t>____Opposed;</w:t>
      </w:r>
      <w:r w:rsidR="00C87E00" w:rsidRPr="006F3FF7">
        <w:rPr>
          <w:rFonts w:ascii="Arial" w:eastAsia="Times New Roman" w:hAnsi="Arial" w:cs="Arial"/>
          <w:b/>
          <w:bCs/>
          <w:smallCaps/>
          <w:sz w:val="22"/>
          <w:szCs w:val="22"/>
          <w:lang w:eastAsia="en-US"/>
        </w:rPr>
        <w:tab/>
        <w:t>____Abstained;</w:t>
      </w:r>
      <w:r w:rsidR="00C87E00" w:rsidRPr="006F3FF7">
        <w:rPr>
          <w:rFonts w:ascii="Arial" w:eastAsia="Times New Roman" w:hAnsi="Arial" w:cs="Arial"/>
          <w:b/>
          <w:bCs/>
          <w:smallCaps/>
          <w:sz w:val="22"/>
          <w:szCs w:val="22"/>
          <w:lang w:eastAsia="en-US"/>
        </w:rPr>
        <w:tab/>
        <w:t>____</w:t>
      </w:r>
      <w:proofErr w:type="gramStart"/>
      <w:r w:rsidR="00C87E00" w:rsidRPr="006F3FF7">
        <w:rPr>
          <w:rFonts w:ascii="Arial" w:eastAsia="Times New Roman" w:hAnsi="Arial" w:cs="Arial"/>
          <w:b/>
          <w:bCs/>
          <w:smallCaps/>
          <w:sz w:val="22"/>
          <w:szCs w:val="22"/>
          <w:lang w:eastAsia="en-US"/>
        </w:rPr>
        <w:t>Absent;</w:t>
      </w:r>
      <w:proofErr w:type="gramEnd"/>
    </w:p>
    <w:p w14:paraId="0F022500" w14:textId="0C7A57DE" w:rsidR="008346AC" w:rsidRPr="006F3FF7" w:rsidRDefault="008346AC" w:rsidP="008346AC">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Pr>
          <w:rFonts w:ascii="Arial" w:eastAsia="Times New Roman" w:hAnsi="Arial" w:cs="Arial"/>
          <w:b/>
          <w:bCs/>
          <w:smallCaps/>
          <w:sz w:val="22"/>
          <w:szCs w:val="22"/>
          <w:lang w:eastAsia="en-US"/>
        </w:rPr>
        <w:t xml:space="preserve">2 </w:t>
      </w:r>
      <w:r w:rsidRPr="006F3FF7">
        <w:rPr>
          <w:rFonts w:ascii="Arial" w:eastAsia="Times New Roman" w:hAnsi="Arial" w:cs="Arial"/>
          <w:b/>
          <w:bCs/>
          <w:smallCaps/>
          <w:sz w:val="22"/>
          <w:szCs w:val="22"/>
          <w:lang w:eastAsia="en-US"/>
        </w:rPr>
        <w:t>Motion/Vote</w:t>
      </w:r>
      <w:proofErr w:type="gramStart"/>
      <w:r w:rsidRPr="006F3FF7">
        <w:rPr>
          <w:rFonts w:ascii="Arial" w:eastAsia="Times New Roman" w:hAnsi="Arial" w:cs="Arial"/>
          <w:b/>
          <w:bCs/>
          <w:smallCaps/>
          <w:sz w:val="22"/>
          <w:szCs w:val="22"/>
          <w:lang w:eastAsia="en-US"/>
        </w:rPr>
        <w:t>:  _</w:t>
      </w:r>
      <w:proofErr w:type="gramEnd"/>
      <w:r w:rsidRPr="006F3FF7">
        <w:rPr>
          <w:rFonts w:ascii="Arial" w:eastAsia="Times New Roman" w:hAnsi="Arial" w:cs="Arial"/>
          <w:b/>
          <w:bCs/>
          <w:smallCaps/>
          <w:sz w:val="22"/>
          <w:szCs w:val="22"/>
          <w:lang w:eastAsia="en-US"/>
        </w:rPr>
        <w:t>___In Favor;</w:t>
      </w:r>
      <w:r w:rsidRPr="006F3FF7">
        <w:rPr>
          <w:rFonts w:ascii="Arial" w:eastAsia="Times New Roman" w:hAnsi="Arial" w:cs="Arial"/>
          <w:b/>
          <w:bCs/>
          <w:smallCaps/>
          <w:sz w:val="22"/>
          <w:szCs w:val="22"/>
          <w:lang w:eastAsia="en-US"/>
        </w:rPr>
        <w:tab/>
        <w:t>____Opposed;</w:t>
      </w:r>
      <w:r w:rsidRPr="006F3FF7">
        <w:rPr>
          <w:rFonts w:ascii="Arial" w:eastAsia="Times New Roman" w:hAnsi="Arial" w:cs="Arial"/>
          <w:b/>
          <w:bCs/>
          <w:smallCaps/>
          <w:sz w:val="22"/>
          <w:szCs w:val="22"/>
          <w:lang w:eastAsia="en-US"/>
        </w:rPr>
        <w:tab/>
        <w:t>____Abstained;</w:t>
      </w:r>
      <w:r w:rsidRPr="006F3FF7">
        <w:rPr>
          <w:rFonts w:ascii="Arial" w:eastAsia="Times New Roman" w:hAnsi="Arial" w:cs="Arial"/>
          <w:b/>
          <w:bCs/>
          <w:smallCaps/>
          <w:sz w:val="22"/>
          <w:szCs w:val="22"/>
          <w:lang w:eastAsia="en-US"/>
        </w:rPr>
        <w:tab/>
        <w:t>____</w:t>
      </w:r>
      <w:proofErr w:type="gramStart"/>
      <w:r w:rsidRPr="006F3FF7">
        <w:rPr>
          <w:rFonts w:ascii="Arial" w:eastAsia="Times New Roman" w:hAnsi="Arial" w:cs="Arial"/>
          <w:b/>
          <w:bCs/>
          <w:smallCaps/>
          <w:sz w:val="22"/>
          <w:szCs w:val="22"/>
          <w:lang w:eastAsia="en-US"/>
        </w:rPr>
        <w:t>Absent;</w:t>
      </w:r>
      <w:proofErr w:type="gramEnd"/>
    </w:p>
    <w:p w14:paraId="5028D81A" w14:textId="77777777" w:rsidR="00C87E00" w:rsidRPr="006F3FF7" w:rsidRDefault="00C87E00" w:rsidP="00C87E00">
      <w:pPr>
        <w:autoSpaceDE w:val="0"/>
        <w:autoSpaceDN w:val="0"/>
        <w:adjustRightInd w:val="0"/>
        <w:spacing w:after="0" w:line="240" w:lineRule="auto"/>
        <w:ind w:left="2430" w:hanging="2430"/>
        <w:rPr>
          <w:rFonts w:ascii="Arial" w:eastAsia="Times New Roman" w:hAnsi="Arial" w:cs="Arial"/>
          <w:b/>
          <w:bCs/>
          <w:smallCaps/>
          <w:sz w:val="22"/>
          <w:szCs w:val="22"/>
          <w:lang w:eastAsia="en-US"/>
        </w:rPr>
      </w:pPr>
    </w:p>
    <w:p w14:paraId="49F731D0" w14:textId="77777777" w:rsidR="00C87E00" w:rsidRPr="006F3FF7" w:rsidRDefault="00C87E00" w:rsidP="00C87E00">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Findings of Fact/Vote: ____In Favor;</w:t>
      </w:r>
      <w:r w:rsidRPr="006F3FF7">
        <w:rPr>
          <w:rFonts w:ascii="Arial" w:eastAsia="Times New Roman" w:hAnsi="Arial" w:cs="Arial"/>
          <w:b/>
          <w:bCs/>
          <w:smallCaps/>
          <w:sz w:val="22"/>
          <w:szCs w:val="22"/>
          <w:lang w:eastAsia="en-US"/>
        </w:rPr>
        <w:tab/>
        <w:t>____</w:t>
      </w:r>
      <w:proofErr w:type="gramStart"/>
      <w:r w:rsidRPr="006F3FF7">
        <w:rPr>
          <w:rFonts w:ascii="Arial" w:eastAsia="Times New Roman" w:hAnsi="Arial" w:cs="Arial"/>
          <w:b/>
          <w:bCs/>
          <w:smallCaps/>
          <w:sz w:val="22"/>
          <w:szCs w:val="22"/>
          <w:lang w:eastAsia="en-US"/>
        </w:rPr>
        <w:t xml:space="preserve">Opposed;   </w:t>
      </w:r>
      <w:proofErr w:type="gramEnd"/>
      <w:r w:rsidRPr="006F3FF7">
        <w:rPr>
          <w:rFonts w:ascii="Arial" w:eastAsia="Times New Roman" w:hAnsi="Arial" w:cs="Arial"/>
          <w:b/>
          <w:bCs/>
          <w:smallCaps/>
          <w:sz w:val="22"/>
          <w:szCs w:val="22"/>
          <w:lang w:eastAsia="en-US"/>
        </w:rPr>
        <w:t>____Abstained;</w:t>
      </w:r>
      <w:r w:rsidRPr="006F3FF7">
        <w:rPr>
          <w:rFonts w:ascii="Arial" w:eastAsia="Times New Roman" w:hAnsi="Arial" w:cs="Arial"/>
          <w:b/>
          <w:bCs/>
          <w:smallCaps/>
          <w:sz w:val="22"/>
          <w:szCs w:val="22"/>
          <w:lang w:eastAsia="en-US"/>
        </w:rPr>
        <w:tab/>
        <w:t>____</w:t>
      </w:r>
      <w:proofErr w:type="gramStart"/>
      <w:r w:rsidRPr="006F3FF7">
        <w:rPr>
          <w:rFonts w:ascii="Arial" w:eastAsia="Times New Roman" w:hAnsi="Arial" w:cs="Arial"/>
          <w:b/>
          <w:bCs/>
          <w:smallCaps/>
          <w:sz w:val="22"/>
          <w:szCs w:val="22"/>
          <w:lang w:eastAsia="en-US"/>
        </w:rPr>
        <w:t>Absent;</w:t>
      </w:r>
      <w:proofErr w:type="gramEnd"/>
    </w:p>
    <w:p w14:paraId="2722A82C" w14:textId="77777777" w:rsidR="00C87E00" w:rsidRPr="006F3FF7" w:rsidRDefault="00C87E00" w:rsidP="00D076DA">
      <w:pPr>
        <w:autoSpaceDE w:val="0"/>
        <w:autoSpaceDN w:val="0"/>
        <w:adjustRightInd w:val="0"/>
        <w:spacing w:after="0" w:line="240" w:lineRule="auto"/>
        <w:rPr>
          <w:rFonts w:ascii="Arial" w:eastAsia="Times New Roman" w:hAnsi="Arial" w:cs="Arial"/>
          <w:b/>
          <w:bCs/>
          <w:smallCaps/>
          <w:sz w:val="22"/>
          <w:szCs w:val="22"/>
          <w:lang w:eastAsia="en-US"/>
        </w:rPr>
      </w:pPr>
    </w:p>
    <w:p w14:paraId="779A7939" w14:textId="77777777" w:rsidR="00C87E00" w:rsidRPr="006F3FF7" w:rsidRDefault="00C87E00" w:rsidP="00C87E00">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Date: ________________</w:t>
      </w:r>
    </w:p>
    <w:p w14:paraId="7C29665B" w14:textId="77777777" w:rsidR="00C87E00" w:rsidRPr="006F3FF7" w:rsidRDefault="00C87E00" w:rsidP="00C87E00">
      <w:pPr>
        <w:autoSpaceDE w:val="0"/>
        <w:autoSpaceDN w:val="0"/>
        <w:adjustRightInd w:val="0"/>
        <w:spacing w:after="0" w:line="240" w:lineRule="auto"/>
        <w:rPr>
          <w:rFonts w:ascii="Arial" w:eastAsia="Times New Roman" w:hAnsi="Arial" w:cs="Arial"/>
          <w:b/>
          <w:bCs/>
          <w:smallCaps/>
          <w:sz w:val="22"/>
          <w:szCs w:val="22"/>
          <w:lang w:eastAsia="en-US"/>
        </w:rPr>
      </w:pPr>
    </w:p>
    <w:p w14:paraId="5B48AB91" w14:textId="77777777" w:rsidR="00C87E00" w:rsidRPr="006F3FF7" w:rsidRDefault="00C87E00" w:rsidP="00C87E00">
      <w:pPr>
        <w:autoSpaceDE w:val="0"/>
        <w:autoSpaceDN w:val="0"/>
        <w:adjustRightInd w:val="0"/>
        <w:spacing w:after="0" w:line="240" w:lineRule="auto"/>
        <w:rPr>
          <w:rFonts w:ascii="Arial" w:eastAsia="Times New Roman" w:hAnsi="Arial" w:cs="Arial"/>
          <w:b/>
          <w:bCs/>
          <w:smallCaps/>
          <w:sz w:val="22"/>
          <w:szCs w:val="22"/>
          <w:lang w:eastAsia="en-US"/>
        </w:rPr>
      </w:pPr>
      <w:r>
        <w:rPr>
          <w:rFonts w:ascii="Arial" w:eastAsia="Times New Roman" w:hAnsi="Arial" w:cs="Arial"/>
          <w:b/>
          <w:bCs/>
          <w:smallCaps/>
          <w:sz w:val="22"/>
          <w:szCs w:val="22"/>
          <w:lang w:eastAsia="en-US"/>
        </w:rPr>
        <w:t>Board of Zoning Appeals</w:t>
      </w:r>
      <w:r w:rsidRPr="006F3FF7">
        <w:rPr>
          <w:rFonts w:ascii="Arial" w:eastAsia="Times New Roman" w:hAnsi="Arial" w:cs="Arial"/>
          <w:b/>
          <w:bCs/>
          <w:smallCaps/>
          <w:sz w:val="22"/>
          <w:szCs w:val="22"/>
          <w:lang w:eastAsia="en-US"/>
        </w:rPr>
        <w:t xml:space="preserve"> President _______________________________________(sign)</w:t>
      </w:r>
      <w:r w:rsidRPr="006F3FF7">
        <w:rPr>
          <w:rFonts w:ascii="Arial" w:eastAsia="Times New Roman" w:hAnsi="Arial" w:cs="Arial"/>
          <w:sz w:val="22"/>
          <w:szCs w:val="22"/>
          <w:lang w:eastAsia="en-US"/>
        </w:rPr>
        <w:t xml:space="preserve"> </w:t>
      </w:r>
    </w:p>
    <w:p w14:paraId="56374466" w14:textId="115DD8CB" w:rsidR="006D2DAC" w:rsidRPr="006D2DAC" w:rsidRDefault="006D2DAC" w:rsidP="006D2DAC">
      <w:pPr>
        <w:pStyle w:val="ListParagraph"/>
        <w:ind w:right="-1584"/>
        <w:jc w:val="center"/>
      </w:pPr>
    </w:p>
    <w:sectPr w:rsidR="006D2DAC" w:rsidRPr="006D2DAC" w:rsidSect="00744756">
      <w:headerReference w:type="default" r:id="rId10"/>
      <w:footerReference w:type="default" r:id="rId11"/>
      <w:headerReference w:type="first" r:id="rId12"/>
      <w:footerReference w:type="first" r:id="rId13"/>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03381" w14:textId="77777777" w:rsidR="009F7CB9" w:rsidRDefault="009F7CB9">
      <w:pPr>
        <w:spacing w:after="0" w:line="240" w:lineRule="auto"/>
      </w:pPr>
      <w:r>
        <w:separator/>
      </w:r>
    </w:p>
  </w:endnote>
  <w:endnote w:type="continuationSeparator" w:id="0">
    <w:p w14:paraId="4C00C946" w14:textId="77777777" w:rsidR="009F7CB9" w:rsidRDefault="009F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rPr>
        <w:noProof/>
      </w:rPr>
    </w:sdtEndPr>
    <w:sdtContent>
      <w:p w14:paraId="573B0607" w14:textId="5526D648" w:rsidR="009F7CB9" w:rsidRDefault="009F7CB9">
        <w:pPr>
          <w:pStyle w:val="Footer"/>
        </w:pPr>
        <w:r>
          <w:fldChar w:fldCharType="begin"/>
        </w:r>
        <w:r>
          <w:instrText xml:space="preserve"> PAGE   \* MERGEFORMAT </w:instrText>
        </w:r>
        <w:r>
          <w:fldChar w:fldCharType="separate"/>
        </w:r>
        <w:r>
          <w:rPr>
            <w:noProof/>
          </w:rPr>
          <w:t>3</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3105C105" wp14:editId="44CAB7C8">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3CD82B7E"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E162" w14:textId="68919326" w:rsidR="009F7CB9" w:rsidRDefault="009F7CB9">
    <w:pPr>
      <w:pStyle w:val="Footer"/>
      <w:rPr>
        <w:rStyle w:val="Emphasis"/>
      </w:rPr>
    </w:pPr>
    <w:r>
      <w:rPr>
        <w:rStyle w:val="Emphasis"/>
      </w:rPr>
      <w:t xml:space="preserve">Town </w:t>
    </w:r>
    <w:proofErr w:type="gramStart"/>
    <w:r>
      <w:rPr>
        <w:rStyle w:val="Emphasis"/>
      </w:rPr>
      <w:t>Hall</w:t>
    </w:r>
    <w:r w:rsidRPr="00C45D61">
      <w:rPr>
        <w:rStyle w:val="Emphasis"/>
        <w:position w:val="4"/>
      </w:rPr>
      <w:t xml:space="preserve"> .</w:t>
    </w:r>
    <w:proofErr w:type="gramEnd"/>
    <w:r>
      <w:rPr>
        <w:rStyle w:val="Emphasis"/>
      </w:rPr>
      <w:t xml:space="preserve"> 5</w:t>
    </w:r>
    <w:r>
      <w:rPr>
        <w:rStyle w:val="Emphasis"/>
        <w:noProof/>
        <w:lang w:eastAsia="en-US"/>
      </w:rPr>
      <mc:AlternateContent>
        <mc:Choice Requires="wps">
          <w:drawing>
            <wp:anchor distT="0" distB="0" distL="114300" distR="114300" simplePos="0" relativeHeight="251668480" behindDoc="0" locked="0" layoutInCell="1" allowOverlap="1" wp14:anchorId="2AC6BFED" wp14:editId="25BDA464">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441D1CE8" id="Straight Connector 6" o:spid="_x0000_s1026" alt="Title: Line design elemen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Pr>
        <w:rStyle w:val="Emphasis"/>
      </w:rPr>
      <w:t xml:space="preserve">01 East Main Street  </w:t>
    </w:r>
  </w:p>
  <w:p w14:paraId="519461F0" w14:textId="57360F92" w:rsidR="009F7CB9" w:rsidRDefault="009F7CB9">
    <w:pPr>
      <w:pStyle w:val="Footer"/>
      <w:rPr>
        <w:iCs/>
        <w:color w:val="000000" w:themeColor="text1"/>
      </w:rPr>
    </w:pPr>
    <w:r>
      <w:rPr>
        <w:rStyle w:val="Emphasis"/>
      </w:rPr>
      <w:t xml:space="preserve">P.O. Box </w:t>
    </w:r>
    <w:proofErr w:type="gramStart"/>
    <w:r>
      <w:rPr>
        <w:rStyle w:val="Emphasis"/>
      </w:rPr>
      <w:t>157</w:t>
    </w:r>
    <w:r w:rsidRPr="00C45D61">
      <w:rPr>
        <w:rStyle w:val="Emphasis"/>
        <w:position w:val="4"/>
      </w:rPr>
      <w:t xml:space="preserve"> .</w:t>
    </w:r>
    <w:proofErr w:type="gramEnd"/>
    <w:r>
      <w:rPr>
        <w:rStyle w:val="Emphasis"/>
      </w:rPr>
      <w:t xml:space="preserve">  Lowell, IN  46356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EA6C" w14:textId="77777777" w:rsidR="009F7CB9" w:rsidRDefault="009F7CB9">
      <w:pPr>
        <w:spacing w:after="0" w:line="240" w:lineRule="auto"/>
      </w:pPr>
      <w:r>
        <w:separator/>
      </w:r>
    </w:p>
  </w:footnote>
  <w:footnote w:type="continuationSeparator" w:id="0">
    <w:p w14:paraId="45FA79ED" w14:textId="77777777" w:rsidR="009F7CB9" w:rsidRDefault="009F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9F7CB9" w14:paraId="67962A20" w14:textId="77777777">
      <w:trPr>
        <w:trHeight w:val="576"/>
      </w:trPr>
      <w:tc>
        <w:tcPr>
          <w:tcW w:w="7920" w:type="dxa"/>
        </w:tcPr>
        <w:p w14:paraId="6723E85D" w14:textId="77777777" w:rsidR="009F7CB9" w:rsidRDefault="009F7CB9">
          <w:pPr>
            <w:pStyle w:val="Header"/>
          </w:pPr>
        </w:p>
      </w:tc>
    </w:tr>
  </w:tbl>
  <w:p w14:paraId="06DAEE83" w14:textId="77777777" w:rsidR="009F7CB9" w:rsidRDefault="009F7CB9">
    <w:pPr>
      <w:pStyle w:val="Header"/>
    </w:pPr>
    <w:r>
      <w:rPr>
        <w:noProof/>
        <w:lang w:eastAsia="en-US"/>
      </w:rPr>
      <mc:AlternateContent>
        <mc:Choice Requires="wps">
          <w:drawing>
            <wp:anchor distT="0" distB="0" distL="114300" distR="114300" simplePos="0" relativeHeight="251659264" behindDoc="0" locked="0" layoutInCell="1" allowOverlap="1" wp14:anchorId="3731B201" wp14:editId="0886A8C8">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xmlns="">
          <w:pict>
            <v:line w14:anchorId="2FC783B0" id="Straight Connector 1" o:spid="_x0000_s1026" alt="Line design elemen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3C8A" w14:textId="77777777" w:rsidR="009F7CB9" w:rsidRDefault="009F7CB9">
    <w:pPr>
      <w:pStyle w:val="Header"/>
    </w:pPr>
    <w:r>
      <w:rPr>
        <w:noProof/>
        <w:lang w:eastAsia="en-US"/>
      </w:rPr>
      <mc:AlternateContent>
        <mc:Choice Requires="wps">
          <w:drawing>
            <wp:anchor distT="0" distB="0" distL="114300" distR="114300" simplePos="0" relativeHeight="251664384" behindDoc="0" locked="0" layoutInCell="1" allowOverlap="1" wp14:anchorId="2FF93AC4" wp14:editId="07503325">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xmlns="">
          <w:pict>
            <v:line w14:anchorId="024AD377" id="Straight Connector 8" o:spid="_x0000_s1026" alt="Line design elemen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zX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MwCfNf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6A8"/>
    <w:multiLevelType w:val="hybridMultilevel"/>
    <w:tmpl w:val="6FBE609C"/>
    <w:lvl w:ilvl="0" w:tplc="8F1470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712924"/>
    <w:multiLevelType w:val="hybridMultilevel"/>
    <w:tmpl w:val="9750680E"/>
    <w:lvl w:ilvl="0" w:tplc="24CC1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14FE2"/>
    <w:multiLevelType w:val="hybridMultilevel"/>
    <w:tmpl w:val="3DEE3768"/>
    <w:lvl w:ilvl="0" w:tplc="0D641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8546A"/>
    <w:multiLevelType w:val="hybridMultilevel"/>
    <w:tmpl w:val="68944E6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0969"/>
    <w:multiLevelType w:val="hybridMultilevel"/>
    <w:tmpl w:val="F528BDA4"/>
    <w:lvl w:ilvl="0" w:tplc="68529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47788"/>
    <w:multiLevelType w:val="hybridMultilevel"/>
    <w:tmpl w:val="9EBE4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79CC"/>
    <w:multiLevelType w:val="hybridMultilevel"/>
    <w:tmpl w:val="9246ED74"/>
    <w:lvl w:ilvl="0" w:tplc="35F681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A28C6"/>
    <w:multiLevelType w:val="hybridMultilevel"/>
    <w:tmpl w:val="89B8F270"/>
    <w:lvl w:ilvl="0" w:tplc="861C60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0B6CBB"/>
    <w:multiLevelType w:val="hybridMultilevel"/>
    <w:tmpl w:val="68CE2C74"/>
    <w:lvl w:ilvl="0" w:tplc="656E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E6A26"/>
    <w:multiLevelType w:val="hybridMultilevel"/>
    <w:tmpl w:val="F74A694E"/>
    <w:lvl w:ilvl="0" w:tplc="35F681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263DE"/>
    <w:multiLevelType w:val="hybridMultilevel"/>
    <w:tmpl w:val="BC8AA406"/>
    <w:lvl w:ilvl="0" w:tplc="F2E025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06C0C"/>
    <w:multiLevelType w:val="hybridMultilevel"/>
    <w:tmpl w:val="93B03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AF09BB"/>
    <w:multiLevelType w:val="hybridMultilevel"/>
    <w:tmpl w:val="15ACEE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1B0F2C"/>
    <w:multiLevelType w:val="hybridMultilevel"/>
    <w:tmpl w:val="DC24FFC6"/>
    <w:lvl w:ilvl="0" w:tplc="67BCF8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6759E"/>
    <w:multiLevelType w:val="hybridMultilevel"/>
    <w:tmpl w:val="EFC61A9A"/>
    <w:lvl w:ilvl="0" w:tplc="8F4CE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C034F"/>
    <w:multiLevelType w:val="hybridMultilevel"/>
    <w:tmpl w:val="C40EF67A"/>
    <w:lvl w:ilvl="0" w:tplc="35F681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D3878"/>
    <w:multiLevelType w:val="hybridMultilevel"/>
    <w:tmpl w:val="6870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049E5"/>
    <w:multiLevelType w:val="hybridMultilevel"/>
    <w:tmpl w:val="568A4F70"/>
    <w:lvl w:ilvl="0" w:tplc="CE2E5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A59BB"/>
    <w:multiLevelType w:val="hybridMultilevel"/>
    <w:tmpl w:val="AB428F42"/>
    <w:lvl w:ilvl="0" w:tplc="D7AED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E09D9"/>
    <w:multiLevelType w:val="hybridMultilevel"/>
    <w:tmpl w:val="1F50B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F028A"/>
    <w:multiLevelType w:val="hybridMultilevel"/>
    <w:tmpl w:val="09AE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82C4B"/>
    <w:multiLevelType w:val="hybridMultilevel"/>
    <w:tmpl w:val="E68E6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6E46C2"/>
    <w:multiLevelType w:val="hybridMultilevel"/>
    <w:tmpl w:val="9DF8C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405E82"/>
    <w:multiLevelType w:val="hybridMultilevel"/>
    <w:tmpl w:val="1A1C2CB8"/>
    <w:lvl w:ilvl="0" w:tplc="84205B2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F1DCE"/>
    <w:multiLevelType w:val="hybridMultilevel"/>
    <w:tmpl w:val="B16608FC"/>
    <w:lvl w:ilvl="0" w:tplc="F244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6553F"/>
    <w:multiLevelType w:val="hybridMultilevel"/>
    <w:tmpl w:val="BEEC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46F87"/>
    <w:multiLevelType w:val="hybridMultilevel"/>
    <w:tmpl w:val="68CE2C74"/>
    <w:lvl w:ilvl="0" w:tplc="656E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E17253"/>
    <w:multiLevelType w:val="hybridMultilevel"/>
    <w:tmpl w:val="3DEE3768"/>
    <w:lvl w:ilvl="0" w:tplc="0D641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3C00D5"/>
    <w:multiLevelType w:val="hybridMultilevel"/>
    <w:tmpl w:val="AAC4D07A"/>
    <w:lvl w:ilvl="0" w:tplc="6010D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779523">
    <w:abstractNumId w:val="4"/>
  </w:num>
  <w:num w:numId="2" w16cid:durableId="1508402467">
    <w:abstractNumId w:val="14"/>
  </w:num>
  <w:num w:numId="3" w16cid:durableId="143355978">
    <w:abstractNumId w:val="17"/>
  </w:num>
  <w:num w:numId="4" w16cid:durableId="1449623307">
    <w:abstractNumId w:val="23"/>
  </w:num>
  <w:num w:numId="5" w16cid:durableId="374696185">
    <w:abstractNumId w:val="1"/>
  </w:num>
  <w:num w:numId="6" w16cid:durableId="907417915">
    <w:abstractNumId w:val="22"/>
  </w:num>
  <w:num w:numId="7" w16cid:durableId="238945605">
    <w:abstractNumId w:val="0"/>
  </w:num>
  <w:num w:numId="8" w16cid:durableId="774207056">
    <w:abstractNumId w:val="24"/>
  </w:num>
  <w:num w:numId="9" w16cid:durableId="627588626">
    <w:abstractNumId w:val="28"/>
  </w:num>
  <w:num w:numId="10" w16cid:durableId="1850756580">
    <w:abstractNumId w:val="18"/>
  </w:num>
  <w:num w:numId="11" w16cid:durableId="733629348">
    <w:abstractNumId w:val="25"/>
  </w:num>
  <w:num w:numId="12" w16cid:durableId="2092894207">
    <w:abstractNumId w:val="15"/>
  </w:num>
  <w:num w:numId="13" w16cid:durableId="2070109272">
    <w:abstractNumId w:val="13"/>
  </w:num>
  <w:num w:numId="14" w16cid:durableId="1549338135">
    <w:abstractNumId w:val="10"/>
  </w:num>
  <w:num w:numId="15" w16cid:durableId="1419139049">
    <w:abstractNumId w:val="7"/>
  </w:num>
  <w:num w:numId="16" w16cid:durableId="1496722980">
    <w:abstractNumId w:val="2"/>
  </w:num>
  <w:num w:numId="17" w16cid:durableId="1156796712">
    <w:abstractNumId w:val="27"/>
  </w:num>
  <w:num w:numId="18" w16cid:durableId="5057557">
    <w:abstractNumId w:val="26"/>
  </w:num>
  <w:num w:numId="19" w16cid:durableId="1263105711">
    <w:abstractNumId w:val="8"/>
  </w:num>
  <w:num w:numId="20" w16cid:durableId="2132362506">
    <w:abstractNumId w:val="5"/>
  </w:num>
  <w:num w:numId="21" w16cid:durableId="1703434960">
    <w:abstractNumId w:val="19"/>
  </w:num>
  <w:num w:numId="22" w16cid:durableId="114712632">
    <w:abstractNumId w:val="16"/>
  </w:num>
  <w:num w:numId="23" w16cid:durableId="116141699">
    <w:abstractNumId w:val="20"/>
  </w:num>
  <w:num w:numId="24" w16cid:durableId="375811112">
    <w:abstractNumId w:val="21"/>
  </w:num>
  <w:num w:numId="25" w16cid:durableId="569658248">
    <w:abstractNumId w:val="12"/>
  </w:num>
  <w:num w:numId="26" w16cid:durableId="812908866">
    <w:abstractNumId w:val="11"/>
  </w:num>
  <w:num w:numId="27" w16cid:durableId="470484365">
    <w:abstractNumId w:val="3"/>
  </w:num>
  <w:num w:numId="28" w16cid:durableId="874004250">
    <w:abstractNumId w:val="6"/>
  </w:num>
  <w:num w:numId="29" w16cid:durableId="2098744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61"/>
    <w:rsid w:val="00004E20"/>
    <w:rsid w:val="00046DA1"/>
    <w:rsid w:val="0004781A"/>
    <w:rsid w:val="0008691E"/>
    <w:rsid w:val="0009060A"/>
    <w:rsid w:val="000933DF"/>
    <w:rsid w:val="0009623A"/>
    <w:rsid w:val="000A2A26"/>
    <w:rsid w:val="000B02E0"/>
    <w:rsid w:val="000B077A"/>
    <w:rsid w:val="000B4063"/>
    <w:rsid w:val="000C3459"/>
    <w:rsid w:val="000C5048"/>
    <w:rsid w:val="000E00D8"/>
    <w:rsid w:val="000E2CE3"/>
    <w:rsid w:val="000E508E"/>
    <w:rsid w:val="00152025"/>
    <w:rsid w:val="001546E0"/>
    <w:rsid w:val="00155F75"/>
    <w:rsid w:val="00161E37"/>
    <w:rsid w:val="00172FF9"/>
    <w:rsid w:val="00180FDA"/>
    <w:rsid w:val="001A657E"/>
    <w:rsid w:val="001C6789"/>
    <w:rsid w:val="00201283"/>
    <w:rsid w:val="00201429"/>
    <w:rsid w:val="00203642"/>
    <w:rsid w:val="0020674B"/>
    <w:rsid w:val="00213EC0"/>
    <w:rsid w:val="002234E4"/>
    <w:rsid w:val="00233B44"/>
    <w:rsid w:val="002425A5"/>
    <w:rsid w:val="00246298"/>
    <w:rsid w:val="00255081"/>
    <w:rsid w:val="002716D3"/>
    <w:rsid w:val="00275D84"/>
    <w:rsid w:val="00291537"/>
    <w:rsid w:val="00292C80"/>
    <w:rsid w:val="002B4EC3"/>
    <w:rsid w:val="002B5068"/>
    <w:rsid w:val="002C01FB"/>
    <w:rsid w:val="002D2BFD"/>
    <w:rsid w:val="002D7F08"/>
    <w:rsid w:val="002F77B7"/>
    <w:rsid w:val="00307894"/>
    <w:rsid w:val="00313F9A"/>
    <w:rsid w:val="00317302"/>
    <w:rsid w:val="003315D5"/>
    <w:rsid w:val="00342C5D"/>
    <w:rsid w:val="00346E8A"/>
    <w:rsid w:val="00374EC9"/>
    <w:rsid w:val="003944BE"/>
    <w:rsid w:val="003A0B6D"/>
    <w:rsid w:val="003A3463"/>
    <w:rsid w:val="003A69FE"/>
    <w:rsid w:val="003B6EF9"/>
    <w:rsid w:val="003B7B14"/>
    <w:rsid w:val="003C5AD9"/>
    <w:rsid w:val="003C7245"/>
    <w:rsid w:val="003D41AD"/>
    <w:rsid w:val="003F5CF5"/>
    <w:rsid w:val="004304F6"/>
    <w:rsid w:val="00444E06"/>
    <w:rsid w:val="0045676F"/>
    <w:rsid w:val="00457CEF"/>
    <w:rsid w:val="00462C96"/>
    <w:rsid w:val="00474E27"/>
    <w:rsid w:val="0048762D"/>
    <w:rsid w:val="004C2B4D"/>
    <w:rsid w:val="004D1DC8"/>
    <w:rsid w:val="004D4E26"/>
    <w:rsid w:val="004F0EF4"/>
    <w:rsid w:val="00504708"/>
    <w:rsid w:val="00505322"/>
    <w:rsid w:val="0050670A"/>
    <w:rsid w:val="00511991"/>
    <w:rsid w:val="0053607B"/>
    <w:rsid w:val="00556F41"/>
    <w:rsid w:val="00563452"/>
    <w:rsid w:val="00573DAE"/>
    <w:rsid w:val="00576E87"/>
    <w:rsid w:val="00594698"/>
    <w:rsid w:val="0059611F"/>
    <w:rsid w:val="005A6874"/>
    <w:rsid w:val="005B368E"/>
    <w:rsid w:val="005B78EB"/>
    <w:rsid w:val="005C57E3"/>
    <w:rsid w:val="005C5950"/>
    <w:rsid w:val="005C5D95"/>
    <w:rsid w:val="005E3CC6"/>
    <w:rsid w:val="005F03BF"/>
    <w:rsid w:val="00636417"/>
    <w:rsid w:val="00644BDE"/>
    <w:rsid w:val="00652292"/>
    <w:rsid w:val="00657E1E"/>
    <w:rsid w:val="00663D44"/>
    <w:rsid w:val="0068195F"/>
    <w:rsid w:val="0068510E"/>
    <w:rsid w:val="00697C7D"/>
    <w:rsid w:val="006A3A25"/>
    <w:rsid w:val="006B052E"/>
    <w:rsid w:val="006B19C7"/>
    <w:rsid w:val="006D28D2"/>
    <w:rsid w:val="006D2DAC"/>
    <w:rsid w:val="006F2062"/>
    <w:rsid w:val="006F3FF7"/>
    <w:rsid w:val="0073687F"/>
    <w:rsid w:val="00744756"/>
    <w:rsid w:val="00750D31"/>
    <w:rsid w:val="00756B5A"/>
    <w:rsid w:val="00797044"/>
    <w:rsid w:val="007A1B28"/>
    <w:rsid w:val="007B119B"/>
    <w:rsid w:val="007B522A"/>
    <w:rsid w:val="007C5BAE"/>
    <w:rsid w:val="007D5B47"/>
    <w:rsid w:val="007F4C2F"/>
    <w:rsid w:val="008028AD"/>
    <w:rsid w:val="00813279"/>
    <w:rsid w:val="00820912"/>
    <w:rsid w:val="008212EB"/>
    <w:rsid w:val="00825103"/>
    <w:rsid w:val="00832037"/>
    <w:rsid w:val="008346AC"/>
    <w:rsid w:val="0084004E"/>
    <w:rsid w:val="0084575E"/>
    <w:rsid w:val="0086669C"/>
    <w:rsid w:val="008678F9"/>
    <w:rsid w:val="00881055"/>
    <w:rsid w:val="00884C16"/>
    <w:rsid w:val="008851AB"/>
    <w:rsid w:val="00892966"/>
    <w:rsid w:val="00893B59"/>
    <w:rsid w:val="008A4D6E"/>
    <w:rsid w:val="008A5EA8"/>
    <w:rsid w:val="008A5F59"/>
    <w:rsid w:val="008D7628"/>
    <w:rsid w:val="008F2D27"/>
    <w:rsid w:val="008F4CDD"/>
    <w:rsid w:val="00901362"/>
    <w:rsid w:val="00903F88"/>
    <w:rsid w:val="0090512C"/>
    <w:rsid w:val="00941661"/>
    <w:rsid w:val="00946580"/>
    <w:rsid w:val="00971A17"/>
    <w:rsid w:val="00980E75"/>
    <w:rsid w:val="00990C21"/>
    <w:rsid w:val="009917E0"/>
    <w:rsid w:val="00994904"/>
    <w:rsid w:val="009A7B86"/>
    <w:rsid w:val="009A7F06"/>
    <w:rsid w:val="009F3BE1"/>
    <w:rsid w:val="009F7CB9"/>
    <w:rsid w:val="00A0741D"/>
    <w:rsid w:val="00A16765"/>
    <w:rsid w:val="00A30464"/>
    <w:rsid w:val="00A3319D"/>
    <w:rsid w:val="00A367BF"/>
    <w:rsid w:val="00A40106"/>
    <w:rsid w:val="00A417BD"/>
    <w:rsid w:val="00A51574"/>
    <w:rsid w:val="00A55AB0"/>
    <w:rsid w:val="00A64BDA"/>
    <w:rsid w:val="00AC0818"/>
    <w:rsid w:val="00AD5FA7"/>
    <w:rsid w:val="00AF43B5"/>
    <w:rsid w:val="00AF64BE"/>
    <w:rsid w:val="00B0450C"/>
    <w:rsid w:val="00B2767F"/>
    <w:rsid w:val="00B6523A"/>
    <w:rsid w:val="00B66C47"/>
    <w:rsid w:val="00B74365"/>
    <w:rsid w:val="00B74F0F"/>
    <w:rsid w:val="00BA6FC4"/>
    <w:rsid w:val="00BE3496"/>
    <w:rsid w:val="00BF1530"/>
    <w:rsid w:val="00C45D61"/>
    <w:rsid w:val="00C725B5"/>
    <w:rsid w:val="00C87E00"/>
    <w:rsid w:val="00C95B54"/>
    <w:rsid w:val="00CB2307"/>
    <w:rsid w:val="00CB3116"/>
    <w:rsid w:val="00CF0A2B"/>
    <w:rsid w:val="00D076DA"/>
    <w:rsid w:val="00D1254E"/>
    <w:rsid w:val="00D16433"/>
    <w:rsid w:val="00D229AC"/>
    <w:rsid w:val="00D26F6C"/>
    <w:rsid w:val="00D31C26"/>
    <w:rsid w:val="00D43AE3"/>
    <w:rsid w:val="00D44CF2"/>
    <w:rsid w:val="00DB2D42"/>
    <w:rsid w:val="00DC154D"/>
    <w:rsid w:val="00DD4F2F"/>
    <w:rsid w:val="00DF66FB"/>
    <w:rsid w:val="00E057CB"/>
    <w:rsid w:val="00E1114B"/>
    <w:rsid w:val="00E2353C"/>
    <w:rsid w:val="00E53CEB"/>
    <w:rsid w:val="00E83388"/>
    <w:rsid w:val="00E9499C"/>
    <w:rsid w:val="00E954E2"/>
    <w:rsid w:val="00E966AF"/>
    <w:rsid w:val="00EA1CF2"/>
    <w:rsid w:val="00EA30FC"/>
    <w:rsid w:val="00ED2038"/>
    <w:rsid w:val="00ED56A2"/>
    <w:rsid w:val="00EE7D62"/>
    <w:rsid w:val="00EF471C"/>
    <w:rsid w:val="00EF506D"/>
    <w:rsid w:val="00F13578"/>
    <w:rsid w:val="00F2381E"/>
    <w:rsid w:val="00F3762B"/>
    <w:rsid w:val="00F43CDC"/>
    <w:rsid w:val="00F55B05"/>
    <w:rsid w:val="00F842DD"/>
    <w:rsid w:val="00F969E0"/>
    <w:rsid w:val="00FA0C3B"/>
    <w:rsid w:val="00FC49A7"/>
    <w:rsid w:val="00FC49C0"/>
    <w:rsid w:val="00FE1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86A0F9"/>
  <w15:chartTrackingRefBased/>
  <w15:docId w15:val="{72B45B1A-F88A-4DDA-BA6A-579EFDEE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paragraph" w:styleId="BalloonText">
    <w:name w:val="Balloon Text"/>
    <w:basedOn w:val="Normal"/>
    <w:link w:val="BalloonTextChar"/>
    <w:uiPriority w:val="99"/>
    <w:semiHidden/>
    <w:unhideWhenUsed/>
    <w:rsid w:val="00C45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61"/>
    <w:rPr>
      <w:rFonts w:ascii="Segoe UI" w:hAnsi="Segoe UI" w:cs="Segoe UI"/>
      <w:sz w:val="18"/>
      <w:szCs w:val="18"/>
    </w:rPr>
  </w:style>
  <w:style w:type="paragraph" w:styleId="ListParagraph">
    <w:name w:val="List Paragraph"/>
    <w:basedOn w:val="Normal"/>
    <w:uiPriority w:val="34"/>
    <w:unhideWhenUsed/>
    <w:qFormat/>
    <w:rsid w:val="00C45D61"/>
    <w:pPr>
      <w:ind w:left="720"/>
      <w:contextualSpacing/>
    </w:pPr>
  </w:style>
  <w:style w:type="paragraph" w:styleId="Title">
    <w:name w:val="Title"/>
    <w:basedOn w:val="Normal"/>
    <w:link w:val="TitleChar"/>
    <w:qFormat/>
    <w:rsid w:val="0008691E"/>
    <w:pPr>
      <w:spacing w:after="0" w:line="240" w:lineRule="auto"/>
      <w:jc w:val="center"/>
    </w:pPr>
    <w:rPr>
      <w:rFonts w:ascii="Times New Roman" w:eastAsia="Times New Roman" w:hAnsi="Times New Roman" w:cs="Times New Roman"/>
      <w:b/>
      <w:bCs/>
      <w:sz w:val="28"/>
      <w:szCs w:val="20"/>
      <w:lang w:eastAsia="en-US"/>
    </w:rPr>
  </w:style>
  <w:style w:type="character" w:customStyle="1" w:styleId="TitleChar">
    <w:name w:val="Title Char"/>
    <w:basedOn w:val="DefaultParagraphFont"/>
    <w:link w:val="Title"/>
    <w:rsid w:val="0008691E"/>
    <w:rPr>
      <w:rFonts w:ascii="Times New Roman" w:eastAsia="Times New Roman" w:hAnsi="Times New Roman" w:cs="Times New Roman"/>
      <w:b/>
      <w:bCs/>
      <w:sz w:val="28"/>
      <w:szCs w:val="20"/>
      <w:lang w:eastAsia="en-US"/>
    </w:rPr>
  </w:style>
  <w:style w:type="character" w:styleId="Hyperlink">
    <w:name w:val="Hyperlink"/>
    <w:basedOn w:val="DefaultParagraphFont"/>
    <w:semiHidden/>
    <w:rsid w:val="0008691E"/>
    <w:rPr>
      <w:color w:val="0000FF"/>
      <w:u w:val="single"/>
    </w:rPr>
  </w:style>
  <w:style w:type="paragraph" w:customStyle="1" w:styleId="content3">
    <w:name w:val="content3"/>
    <w:basedOn w:val="Normal"/>
    <w:rsid w:val="002425A5"/>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ilding@lowell.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9A1B866284504B832317A1D94AF6E"/>
        <w:category>
          <w:name w:val="General"/>
          <w:gallery w:val="placeholder"/>
        </w:category>
        <w:types>
          <w:type w:val="bbPlcHdr"/>
        </w:types>
        <w:behaviors>
          <w:behavior w:val="content"/>
        </w:behaviors>
        <w:guid w:val="{69B5050E-D678-42C7-B772-769CD47A33AC}"/>
      </w:docPartPr>
      <w:docPartBody>
        <w:p w:rsidR="00436114" w:rsidRDefault="00B12131">
          <w:pPr>
            <w:pStyle w:val="3ED9A1B866284504B832317A1D94AF6E"/>
          </w:pPr>
          <w:r>
            <w:t>Memorandum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31"/>
    <w:rsid w:val="00032605"/>
    <w:rsid w:val="000C5048"/>
    <w:rsid w:val="001546E0"/>
    <w:rsid w:val="002F77B7"/>
    <w:rsid w:val="00352205"/>
    <w:rsid w:val="003B093F"/>
    <w:rsid w:val="00436114"/>
    <w:rsid w:val="005E3CC6"/>
    <w:rsid w:val="00612B02"/>
    <w:rsid w:val="0068510E"/>
    <w:rsid w:val="00820912"/>
    <w:rsid w:val="00892966"/>
    <w:rsid w:val="009A7F06"/>
    <w:rsid w:val="009F18CF"/>
    <w:rsid w:val="00AD289F"/>
    <w:rsid w:val="00AD5FA7"/>
    <w:rsid w:val="00B12131"/>
    <w:rsid w:val="00D0086C"/>
    <w:rsid w:val="00E1114B"/>
    <w:rsid w:val="00E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9A1B866284504B832317A1D94AF6E">
    <w:name w:val="3ED9A1B866284504B832317A1D94A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6A67-DA1B-444A-A9EC-D4AE1020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Dianna Cade</cp:lastModifiedBy>
  <cp:revision>5</cp:revision>
  <cp:lastPrinted>2024-09-10T15:26:00Z</cp:lastPrinted>
  <dcterms:created xsi:type="dcterms:W3CDTF">2025-05-02T22:30:00Z</dcterms:created>
  <dcterms:modified xsi:type="dcterms:W3CDTF">2025-05-08T16:45:00Z</dcterms:modified>
</cp:coreProperties>
</file>